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0DC6F" w14:textId="67FEF113" w:rsidR="00C47FDD" w:rsidRDefault="00C47FDD" w:rsidP="00C47FDD">
      <w:pPr>
        <w:pStyle w:val="Heading1"/>
        <w:rPr>
          <w:rFonts w:ascii="Arial" w:hAnsi="Arial"/>
        </w:rPr>
      </w:pPr>
      <w:r>
        <w:rPr>
          <w:rFonts w:ascii="Arial" w:hAnsi="Arial"/>
        </w:rPr>
        <w:t>3.2</w:t>
      </w:r>
      <w:r w:rsidRPr="003079E5">
        <w:rPr>
          <w:rFonts w:ascii="Arial" w:hAnsi="Arial"/>
        </w:rPr>
        <w:t xml:space="preserve"> </w:t>
      </w:r>
      <w:r w:rsidR="00996823">
        <w:rPr>
          <w:rFonts w:ascii="Arial" w:hAnsi="Arial"/>
        </w:rPr>
        <w:t>Grading t</w:t>
      </w:r>
      <w:r>
        <w:rPr>
          <w:rFonts w:ascii="Arial" w:hAnsi="Arial"/>
        </w:rPr>
        <w:t>he Greenhouse Effect Simulation Worksheet</w:t>
      </w:r>
    </w:p>
    <w:p w14:paraId="72C8A909" w14:textId="77777777" w:rsidR="00996823" w:rsidRDefault="00996823" w:rsidP="00996823">
      <w:pPr>
        <w:rPr>
          <w:rFonts w:ascii="Arial" w:hAnsi="Arial" w:cs="Arial"/>
          <w:i/>
          <w:color w:val="0000FF"/>
          <w:sz w:val="22"/>
          <w:szCs w:val="22"/>
        </w:rPr>
      </w:pPr>
      <w:r w:rsidRPr="00C72705">
        <w:rPr>
          <w:rFonts w:ascii="Arial" w:hAnsi="Arial" w:cs="Arial"/>
          <w:i/>
          <w:color w:val="0000FF"/>
          <w:sz w:val="22"/>
          <w:szCs w:val="22"/>
        </w:rPr>
        <w:t xml:space="preserve">This </w:t>
      </w:r>
      <w:r>
        <w:rPr>
          <w:rFonts w:ascii="Arial" w:hAnsi="Arial" w:cs="Arial"/>
          <w:i/>
          <w:color w:val="0000FF"/>
          <w:sz w:val="22"/>
          <w:szCs w:val="22"/>
        </w:rPr>
        <w:t>tool</w:t>
      </w:r>
      <w:r w:rsidRPr="00C72705">
        <w:rPr>
          <w:rFonts w:ascii="Arial" w:hAnsi="Arial" w:cs="Arial"/>
          <w:i/>
          <w:color w:val="0000FF"/>
          <w:sz w:val="22"/>
          <w:szCs w:val="22"/>
        </w:rPr>
        <w:t xml:space="preserve"> has “grading” in the title because at this point, students can be held accountable for correct answers. Level 4 (correct) responses to the questions are in </w:t>
      </w:r>
      <w:r w:rsidRPr="00C72705">
        <w:rPr>
          <w:rFonts w:ascii="Arial" w:hAnsi="Arial" w:cs="Arial"/>
          <w:b/>
          <w:i/>
          <w:color w:val="0000FF"/>
          <w:sz w:val="22"/>
          <w:szCs w:val="22"/>
        </w:rPr>
        <w:t>blue bold italics</w:t>
      </w:r>
      <w:r w:rsidRPr="00C72705">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3A734270" w14:textId="53395CDF" w:rsidR="00996823" w:rsidRDefault="00996823" w:rsidP="00996823">
      <w:pPr>
        <w:rPr>
          <w:rFonts w:ascii="Arial" w:eastAsia="Calibri" w:hAnsi="Arial" w:cs="Arial"/>
          <w:i/>
          <w:color w:val="FF0000"/>
          <w:sz w:val="22"/>
          <w:szCs w:val="22"/>
        </w:rPr>
      </w:pPr>
      <w:r>
        <w:rPr>
          <w:rFonts w:ascii="Arial" w:eastAsia="Calibri" w:hAnsi="Arial" w:cs="Arial"/>
          <w:i/>
          <w:color w:val="FF0000"/>
          <w:sz w:val="22"/>
          <w:szCs w:val="22"/>
        </w:rPr>
        <w:t xml:space="preserve">Red italics suggest ways to grade student responses by giving them points for correct or partially correct answers.  There are </w:t>
      </w:r>
      <w:r w:rsidR="00D061FF">
        <w:rPr>
          <w:rFonts w:ascii="Arial" w:eastAsia="Calibri" w:hAnsi="Arial" w:cs="Arial"/>
          <w:i/>
          <w:color w:val="FF0000"/>
          <w:sz w:val="22"/>
          <w:szCs w:val="22"/>
        </w:rPr>
        <w:t>23</w:t>
      </w:r>
      <w:r>
        <w:rPr>
          <w:rFonts w:ascii="Arial" w:eastAsia="Calibri" w:hAnsi="Arial" w:cs="Arial"/>
          <w:i/>
          <w:color w:val="FF0000"/>
          <w:sz w:val="22"/>
          <w:szCs w:val="22"/>
        </w:rPr>
        <w:t xml:space="preserve"> points total on this worksheet.</w:t>
      </w:r>
    </w:p>
    <w:p w14:paraId="4C71F3F8" w14:textId="77777777" w:rsidR="00996823" w:rsidRPr="00996823" w:rsidRDefault="00996823" w:rsidP="00996823"/>
    <w:p w14:paraId="1DB553EF" w14:textId="77777777" w:rsidR="00C47FDD" w:rsidRPr="004F4C92" w:rsidRDefault="00C47FDD" w:rsidP="00C47FDD">
      <w:pPr>
        <w:shd w:val="clear" w:color="auto" w:fill="FFFFFF"/>
        <w:rPr>
          <w:rFonts w:ascii="Arial" w:hAnsi="Arial" w:cs="Arial"/>
          <w:color w:val="000000"/>
        </w:rPr>
      </w:pPr>
      <w:r w:rsidRPr="002C34C0">
        <w:rPr>
          <w:rFonts w:ascii="Arial" w:hAnsi="Arial" w:cs="Arial"/>
          <w:b/>
          <w:sz w:val="22"/>
          <w:szCs w:val="22"/>
        </w:rPr>
        <w:t>Directions:</w:t>
      </w:r>
      <w:r w:rsidRPr="002C34C0">
        <w:rPr>
          <w:rFonts w:ascii="Arial" w:hAnsi="Arial" w:cs="Arial"/>
          <w:sz w:val="22"/>
          <w:szCs w:val="22"/>
        </w:rPr>
        <w:t xml:space="preserve"> </w:t>
      </w:r>
      <w:r>
        <w:rPr>
          <w:rFonts w:ascii="Arial" w:hAnsi="Arial" w:cs="Arial"/>
          <w:sz w:val="22"/>
          <w:szCs w:val="22"/>
        </w:rPr>
        <w:t>Open the PhET simulation.</w:t>
      </w:r>
      <w:r>
        <w:rPr>
          <w:rFonts w:ascii="Arial" w:hAnsi="Arial" w:cs="Arial"/>
          <w:color w:val="000000"/>
        </w:rPr>
        <w:t xml:space="preserve"> </w:t>
      </w:r>
      <w:r>
        <w:rPr>
          <w:rFonts w:ascii="Arial" w:hAnsi="Arial" w:cs="Arial"/>
          <w:sz w:val="22"/>
          <w:szCs w:val="22"/>
        </w:rPr>
        <w:t xml:space="preserve">On the center of the right-side panel under “Atmosphere during…”, select “Adjustable Concentration”. </w:t>
      </w:r>
    </w:p>
    <w:p w14:paraId="5061C7D9" w14:textId="77777777" w:rsidR="00C47FDD" w:rsidRPr="00652DBA" w:rsidRDefault="00C47FDD" w:rsidP="00C47FDD">
      <w:pPr>
        <w:rPr>
          <w:rFonts w:ascii="Arial" w:hAnsi="Arial" w:cs="Arial"/>
          <w:sz w:val="22"/>
          <w:szCs w:val="22"/>
        </w:rPr>
      </w:pPr>
    </w:p>
    <w:p w14:paraId="523CA95F" w14:textId="77777777" w:rsidR="00C47FDD" w:rsidRPr="001149C9" w:rsidRDefault="00C47FDD" w:rsidP="00C47FDD">
      <w:pPr>
        <w:pStyle w:val="ListParagraph"/>
        <w:numPr>
          <w:ilvl w:val="0"/>
          <w:numId w:val="1"/>
        </w:numPr>
        <w:rPr>
          <w:rFonts w:ascii="Arial" w:hAnsi="Arial" w:cs="Arial"/>
          <w:sz w:val="22"/>
          <w:szCs w:val="22"/>
        </w:rPr>
      </w:pPr>
      <w:r w:rsidRPr="004605B5">
        <w:rPr>
          <w:rFonts w:ascii="Arial" w:hAnsi="Arial" w:cs="Arial"/>
          <w:b/>
          <w:sz w:val="22"/>
          <w:szCs w:val="22"/>
        </w:rPr>
        <w:t xml:space="preserve">Trial 1 – </w:t>
      </w:r>
      <w:r>
        <w:rPr>
          <w:rFonts w:ascii="Arial" w:hAnsi="Arial" w:cs="Arial"/>
          <w:sz w:val="22"/>
          <w:szCs w:val="22"/>
        </w:rPr>
        <w:t xml:space="preserve">In the “Greenhouse Gas Concentration” panel, move the slider to “None”. </w:t>
      </w:r>
      <w:r w:rsidRPr="001149C9">
        <w:rPr>
          <w:rFonts w:ascii="Arial" w:hAnsi="Arial" w:cs="Arial"/>
          <w:sz w:val="22"/>
          <w:szCs w:val="22"/>
        </w:rPr>
        <w:t xml:space="preserve">Watch the red infrared photons as they move from the surface of the earth to outer space. What observations can you make about their movement? </w:t>
      </w:r>
      <w:r w:rsidRPr="001149C9">
        <w:rPr>
          <w:rFonts w:ascii="Arial" w:hAnsi="Arial" w:cs="Arial"/>
          <w:sz w:val="22"/>
          <w:szCs w:val="22"/>
        </w:rPr>
        <w:br/>
      </w:r>
    </w:p>
    <w:p w14:paraId="7C3A7DAC" w14:textId="068D29FE" w:rsidR="00C47FDD" w:rsidRPr="00996823" w:rsidRDefault="00E03633" w:rsidP="00C47FDD">
      <w:pPr>
        <w:rPr>
          <w:rFonts w:ascii="Arial" w:hAnsi="Arial" w:cs="Arial"/>
          <w:i/>
          <w:color w:val="FF0000"/>
          <w:sz w:val="22"/>
          <w:szCs w:val="22"/>
        </w:rPr>
      </w:pPr>
      <w:r w:rsidRPr="00996823">
        <w:rPr>
          <w:rFonts w:ascii="Arial" w:hAnsi="Arial" w:cs="Arial"/>
          <w:b/>
          <w:i/>
          <w:color w:val="0432FF"/>
          <w:sz w:val="22"/>
          <w:szCs w:val="22"/>
        </w:rPr>
        <w:t xml:space="preserve">They are only moving up </w:t>
      </w:r>
      <w:r w:rsidR="006540FA" w:rsidRPr="00996823">
        <w:rPr>
          <w:rFonts w:ascii="Arial" w:hAnsi="Arial" w:cs="Arial"/>
          <w:b/>
          <w:i/>
          <w:color w:val="0432FF"/>
          <w:sz w:val="22"/>
          <w:szCs w:val="22"/>
        </w:rPr>
        <w:t>into space, they are not staying in the atmosphere. They are in low concentration.</w:t>
      </w:r>
      <w:r w:rsidR="00C47FDD" w:rsidRPr="00996823">
        <w:rPr>
          <w:rFonts w:ascii="Arial" w:hAnsi="Arial" w:cs="Arial"/>
          <w:b/>
          <w:i/>
          <w:color w:val="0432FF"/>
          <w:sz w:val="22"/>
          <w:szCs w:val="22"/>
        </w:rPr>
        <w:br/>
      </w:r>
      <w:r w:rsidR="00996823">
        <w:rPr>
          <w:rFonts w:ascii="Arial" w:hAnsi="Arial" w:cs="Arial"/>
          <w:i/>
          <w:color w:val="FF0000"/>
          <w:sz w:val="22"/>
          <w:szCs w:val="22"/>
        </w:rPr>
        <w:t>1 point for correct response.</w:t>
      </w:r>
    </w:p>
    <w:p w14:paraId="608E389E" w14:textId="77777777" w:rsidR="00996823" w:rsidRPr="00996823" w:rsidRDefault="00996823" w:rsidP="00C47FDD">
      <w:pPr>
        <w:rPr>
          <w:rFonts w:ascii="Arial" w:hAnsi="Arial" w:cs="Arial"/>
          <w:b/>
          <w:i/>
          <w:color w:val="0432FF"/>
          <w:sz w:val="22"/>
          <w:szCs w:val="22"/>
        </w:rPr>
      </w:pPr>
    </w:p>
    <w:p w14:paraId="6AF4195B" w14:textId="77777777" w:rsidR="00C47FDD" w:rsidRPr="001149C9" w:rsidRDefault="00C47FDD" w:rsidP="00C47FDD">
      <w:pPr>
        <w:pStyle w:val="ListParagraph"/>
        <w:numPr>
          <w:ilvl w:val="0"/>
          <w:numId w:val="1"/>
        </w:numPr>
        <w:rPr>
          <w:rFonts w:ascii="Arial" w:hAnsi="Arial" w:cs="Arial"/>
          <w:sz w:val="22"/>
          <w:szCs w:val="22"/>
        </w:rPr>
      </w:pPr>
      <w:r>
        <w:rPr>
          <w:rFonts w:ascii="Arial" w:hAnsi="Arial" w:cs="Arial"/>
          <w:b/>
          <w:sz w:val="22"/>
          <w:szCs w:val="22"/>
        </w:rPr>
        <w:t>Trial 2</w:t>
      </w:r>
      <w:r w:rsidRPr="00EE7F0F">
        <w:rPr>
          <w:rFonts w:ascii="Arial" w:hAnsi="Arial" w:cs="Arial"/>
          <w:b/>
          <w:sz w:val="22"/>
          <w:szCs w:val="22"/>
        </w:rPr>
        <w:t xml:space="preserve"> – </w:t>
      </w:r>
      <w:r>
        <w:rPr>
          <w:rFonts w:ascii="Arial" w:hAnsi="Arial" w:cs="Arial"/>
          <w:sz w:val="22"/>
          <w:szCs w:val="22"/>
        </w:rPr>
        <w:t>Next, move the slider to “Lots”. Again, w</w:t>
      </w:r>
      <w:r w:rsidRPr="001149C9">
        <w:rPr>
          <w:rFonts w:ascii="Arial" w:hAnsi="Arial" w:cs="Arial"/>
          <w:sz w:val="22"/>
          <w:szCs w:val="22"/>
        </w:rPr>
        <w:t xml:space="preserve">atch the red infrared photons as they move from the surface of the earth to outer space. </w:t>
      </w:r>
      <w:r>
        <w:rPr>
          <w:rFonts w:ascii="Arial" w:hAnsi="Arial" w:cs="Arial"/>
          <w:sz w:val="22"/>
          <w:szCs w:val="22"/>
        </w:rPr>
        <w:t>How has this changed the movement of the infrared photons as they leave the surface of the earth</w:t>
      </w:r>
      <w:r w:rsidRPr="001149C9">
        <w:rPr>
          <w:rFonts w:ascii="Arial" w:hAnsi="Arial" w:cs="Arial"/>
          <w:sz w:val="22"/>
          <w:szCs w:val="22"/>
        </w:rPr>
        <w:t xml:space="preserve">? </w:t>
      </w:r>
      <w:r>
        <w:rPr>
          <w:rFonts w:ascii="Arial" w:hAnsi="Arial" w:cs="Arial"/>
          <w:sz w:val="22"/>
          <w:szCs w:val="22"/>
        </w:rPr>
        <w:t xml:space="preserve">(You can switch back and forth between the two scenarios if that makes it easier to observe the differences).  </w:t>
      </w:r>
      <w:r w:rsidRPr="001149C9">
        <w:rPr>
          <w:rFonts w:ascii="Arial" w:hAnsi="Arial" w:cs="Arial"/>
          <w:sz w:val="22"/>
          <w:szCs w:val="22"/>
        </w:rPr>
        <w:br/>
      </w:r>
    </w:p>
    <w:p w14:paraId="3D1E8A97" w14:textId="5AED241C" w:rsidR="00C47FDD" w:rsidRDefault="006540FA" w:rsidP="00C47FDD">
      <w:pPr>
        <w:rPr>
          <w:rFonts w:ascii="Arial" w:hAnsi="Arial" w:cs="Arial"/>
          <w:b/>
          <w:i/>
          <w:color w:val="0432FF"/>
          <w:sz w:val="22"/>
          <w:szCs w:val="22"/>
        </w:rPr>
      </w:pPr>
      <w:r w:rsidRPr="00996823">
        <w:rPr>
          <w:rFonts w:ascii="Arial" w:hAnsi="Arial" w:cs="Arial"/>
          <w:b/>
          <w:i/>
          <w:color w:val="0432FF"/>
          <w:sz w:val="22"/>
          <w:szCs w:val="22"/>
        </w:rPr>
        <w:t xml:space="preserve">They are bouncing around in the atmosphere at a high concentration. </w:t>
      </w:r>
    </w:p>
    <w:p w14:paraId="568F3836" w14:textId="49E998C0" w:rsidR="00996823" w:rsidRPr="00996823" w:rsidRDefault="00996823" w:rsidP="00C47FDD">
      <w:pPr>
        <w:rPr>
          <w:rFonts w:ascii="Arial" w:hAnsi="Arial" w:cs="Arial"/>
          <w:i/>
          <w:color w:val="FF0000"/>
          <w:sz w:val="22"/>
          <w:szCs w:val="22"/>
        </w:rPr>
      </w:pPr>
      <w:r>
        <w:rPr>
          <w:rFonts w:ascii="Arial" w:hAnsi="Arial" w:cs="Arial"/>
          <w:i/>
          <w:color w:val="FF0000"/>
          <w:sz w:val="22"/>
          <w:szCs w:val="22"/>
        </w:rPr>
        <w:t>1 point for correct response.</w:t>
      </w:r>
    </w:p>
    <w:p w14:paraId="63D35146" w14:textId="77777777" w:rsidR="006540FA" w:rsidRPr="006540FA" w:rsidRDefault="006540FA" w:rsidP="00C47FDD">
      <w:pPr>
        <w:rPr>
          <w:rFonts w:ascii="Arial" w:hAnsi="Arial" w:cs="Arial"/>
          <w:sz w:val="22"/>
          <w:szCs w:val="22"/>
        </w:rPr>
      </w:pPr>
    </w:p>
    <w:p w14:paraId="57B79760"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Summarize the changes that occurred to the movement of infrared photons as the concentration of greenhouse gases increased: </w:t>
      </w:r>
      <w:r>
        <w:rPr>
          <w:rFonts w:ascii="Arial" w:hAnsi="Arial" w:cs="Arial"/>
          <w:sz w:val="22"/>
          <w:szCs w:val="22"/>
        </w:rPr>
        <w:br/>
      </w:r>
    </w:p>
    <w:p w14:paraId="13BA1CAF" w14:textId="51067EA6" w:rsidR="00C47FDD" w:rsidRDefault="00C47FDD" w:rsidP="006540FA">
      <w:pPr>
        <w:rPr>
          <w:rFonts w:ascii="Arial" w:hAnsi="Arial" w:cs="Arial"/>
          <w:b/>
          <w:i/>
          <w:color w:val="0432FF"/>
          <w:sz w:val="22"/>
          <w:szCs w:val="22"/>
        </w:rPr>
      </w:pPr>
      <w:r>
        <w:rPr>
          <w:rFonts w:ascii="Arial" w:hAnsi="Arial" w:cs="Arial"/>
          <w:i/>
          <w:sz w:val="22"/>
          <w:szCs w:val="22"/>
          <w:u w:val="single"/>
        </w:rPr>
        <w:t>As greenhouse gas concentrations increased, the movement of infrared photons will</w:t>
      </w:r>
      <w:r w:rsidR="006540FA">
        <w:rPr>
          <w:rFonts w:ascii="Arial" w:hAnsi="Arial" w:cs="Arial"/>
          <w:i/>
          <w:sz w:val="22"/>
          <w:szCs w:val="22"/>
          <w:u w:val="single"/>
        </w:rPr>
        <w:t xml:space="preserve">… </w:t>
      </w:r>
      <w:r w:rsidR="006540FA" w:rsidRPr="00996823">
        <w:rPr>
          <w:rFonts w:ascii="Arial" w:hAnsi="Arial" w:cs="Arial"/>
          <w:b/>
          <w:i/>
          <w:color w:val="0432FF"/>
          <w:sz w:val="22"/>
          <w:szCs w:val="22"/>
        </w:rPr>
        <w:t>increase</w:t>
      </w:r>
      <w:r w:rsidR="00996823">
        <w:rPr>
          <w:rFonts w:ascii="Arial" w:hAnsi="Arial" w:cs="Arial"/>
          <w:b/>
          <w:i/>
          <w:color w:val="0432FF"/>
          <w:sz w:val="22"/>
          <w:szCs w:val="22"/>
        </w:rPr>
        <w:t>.</w:t>
      </w:r>
    </w:p>
    <w:p w14:paraId="0135973A" w14:textId="2195DD10" w:rsidR="00996823" w:rsidRPr="00996823" w:rsidRDefault="00996823" w:rsidP="006540FA">
      <w:pPr>
        <w:rPr>
          <w:rFonts w:ascii="Arial" w:hAnsi="Arial" w:cs="Arial"/>
          <w:i/>
          <w:color w:val="FF0000"/>
          <w:sz w:val="22"/>
          <w:szCs w:val="22"/>
        </w:rPr>
      </w:pPr>
      <w:r>
        <w:rPr>
          <w:rFonts w:ascii="Arial" w:hAnsi="Arial" w:cs="Arial"/>
          <w:i/>
          <w:color w:val="FF0000"/>
          <w:sz w:val="22"/>
          <w:szCs w:val="22"/>
        </w:rPr>
        <w:t>1 point for correct response.</w:t>
      </w:r>
    </w:p>
    <w:p w14:paraId="1794E84E" w14:textId="77777777" w:rsidR="00C47FDD" w:rsidRDefault="00C47FDD" w:rsidP="00C47FDD">
      <w:pPr>
        <w:rPr>
          <w:rFonts w:ascii="Arial" w:hAnsi="Arial" w:cs="Arial"/>
          <w:sz w:val="22"/>
          <w:szCs w:val="22"/>
        </w:rPr>
      </w:pPr>
    </w:p>
    <w:p w14:paraId="080A2F71" w14:textId="57C008B4" w:rsidR="00C47FDD" w:rsidRPr="00C47FDD" w:rsidRDefault="00C47FDD" w:rsidP="00C47FDD">
      <w:pPr>
        <w:pStyle w:val="ListParagraph"/>
        <w:numPr>
          <w:ilvl w:val="0"/>
          <w:numId w:val="1"/>
        </w:numPr>
        <w:rPr>
          <w:rFonts w:ascii="Arial" w:hAnsi="Arial" w:cs="Arial"/>
          <w:sz w:val="22"/>
          <w:szCs w:val="22"/>
        </w:rPr>
      </w:pPr>
      <w:r w:rsidRPr="00C47FDD">
        <w:rPr>
          <w:rFonts w:ascii="Arial" w:hAnsi="Arial" w:cs="Arial"/>
          <w:sz w:val="22"/>
          <w:szCs w:val="22"/>
        </w:rPr>
        <w:t xml:space="preserve">Why would the movement of infrared photons change in this way if the concentrations of greenhouse gases are increased? (Hint: what makes something a greenhouse gas?). </w:t>
      </w:r>
      <w:r w:rsidRPr="00C47FDD">
        <w:rPr>
          <w:rFonts w:ascii="Arial" w:hAnsi="Arial" w:cs="Arial"/>
          <w:sz w:val="22"/>
          <w:szCs w:val="22"/>
        </w:rPr>
        <w:br/>
      </w:r>
    </w:p>
    <w:p w14:paraId="4AD8C4B9" w14:textId="13F3338F" w:rsidR="00C47FDD" w:rsidRDefault="006540FA" w:rsidP="00C47FDD">
      <w:pPr>
        <w:rPr>
          <w:rFonts w:ascii="Arial" w:hAnsi="Arial" w:cs="Arial"/>
          <w:b/>
          <w:i/>
          <w:color w:val="0432FF"/>
          <w:sz w:val="22"/>
          <w:szCs w:val="22"/>
        </w:rPr>
      </w:pPr>
      <w:r w:rsidRPr="00996823">
        <w:rPr>
          <w:rFonts w:ascii="Arial" w:hAnsi="Arial" w:cs="Arial"/>
          <w:b/>
          <w:i/>
          <w:color w:val="0432FF"/>
          <w:sz w:val="22"/>
          <w:szCs w:val="22"/>
        </w:rPr>
        <w:t>They would increase b</w:t>
      </w:r>
      <w:r w:rsidR="00996823" w:rsidRPr="00996823">
        <w:rPr>
          <w:rFonts w:ascii="Arial" w:hAnsi="Arial" w:cs="Arial"/>
          <w:b/>
          <w:i/>
          <w:color w:val="0432FF"/>
          <w:sz w:val="22"/>
          <w:szCs w:val="22"/>
        </w:rPr>
        <w:t>e</w:t>
      </w:r>
      <w:r w:rsidRPr="00996823">
        <w:rPr>
          <w:rFonts w:ascii="Arial" w:hAnsi="Arial" w:cs="Arial"/>
          <w:b/>
          <w:i/>
          <w:color w:val="0432FF"/>
          <w:sz w:val="22"/>
          <w:szCs w:val="22"/>
        </w:rPr>
        <w:t xml:space="preserve">cause greenhouse gases create a layer around the earth, so the infrared photons cannot escape the atmosphere. </w:t>
      </w:r>
    </w:p>
    <w:p w14:paraId="740DBA2E" w14:textId="5ABFD0FD" w:rsidR="00D061FF" w:rsidRPr="00D061FF" w:rsidRDefault="00D061FF" w:rsidP="00C47FDD">
      <w:pPr>
        <w:rPr>
          <w:rFonts w:ascii="Arial" w:hAnsi="Arial" w:cs="Arial"/>
          <w:i/>
          <w:color w:val="FF0000"/>
          <w:sz w:val="22"/>
          <w:szCs w:val="22"/>
        </w:rPr>
      </w:pPr>
      <w:r>
        <w:rPr>
          <w:rFonts w:ascii="Arial" w:hAnsi="Arial" w:cs="Arial"/>
          <w:i/>
          <w:color w:val="FF0000"/>
          <w:sz w:val="22"/>
          <w:szCs w:val="22"/>
        </w:rPr>
        <w:t>1 point for correct response</w:t>
      </w:r>
    </w:p>
    <w:p w14:paraId="3FB4894E" w14:textId="77777777" w:rsidR="006540FA" w:rsidRPr="006540FA" w:rsidRDefault="006540FA" w:rsidP="00C47FDD">
      <w:pPr>
        <w:rPr>
          <w:rFonts w:ascii="Arial" w:hAnsi="Arial" w:cs="Arial"/>
          <w:color w:val="0432FF"/>
          <w:sz w:val="22"/>
          <w:szCs w:val="22"/>
        </w:rPr>
      </w:pPr>
    </w:p>
    <w:p w14:paraId="78FFD1D5" w14:textId="77777777" w:rsidR="00C47FDD" w:rsidRPr="002B28A5" w:rsidRDefault="00C47FDD" w:rsidP="00C47FDD">
      <w:pPr>
        <w:pStyle w:val="ListParagraph"/>
        <w:numPr>
          <w:ilvl w:val="0"/>
          <w:numId w:val="1"/>
        </w:numPr>
        <w:rPr>
          <w:rFonts w:ascii="Arial" w:hAnsi="Arial" w:cs="Arial"/>
          <w:sz w:val="22"/>
          <w:szCs w:val="22"/>
        </w:rPr>
      </w:pPr>
      <w:r w:rsidRPr="002B28A5">
        <w:rPr>
          <w:rFonts w:ascii="Arial" w:hAnsi="Arial" w:cs="Arial"/>
          <w:sz w:val="22"/>
          <w:szCs w:val="22"/>
        </w:rPr>
        <w:t xml:space="preserve">What is happening to the movement of the yellow light photons as greenhouse gas concentrations are increased? </w:t>
      </w:r>
    </w:p>
    <w:p w14:paraId="0921D669"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Fewer light photons can get through the atmosphere. </w:t>
      </w:r>
    </w:p>
    <w:p w14:paraId="722B41B3"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More light photons can get through the atmosphere. </w:t>
      </w:r>
    </w:p>
    <w:p w14:paraId="59141C81" w14:textId="0BC15F5E" w:rsidR="00C47FDD" w:rsidRDefault="00C47FDD" w:rsidP="00C47FDD">
      <w:pPr>
        <w:pStyle w:val="ListParagraph"/>
        <w:numPr>
          <w:ilvl w:val="1"/>
          <w:numId w:val="1"/>
        </w:numPr>
        <w:rPr>
          <w:rFonts w:ascii="Arial" w:hAnsi="Arial" w:cs="Arial"/>
          <w:b/>
          <w:i/>
          <w:color w:val="0432FF"/>
          <w:sz w:val="22"/>
          <w:szCs w:val="22"/>
        </w:rPr>
      </w:pPr>
      <w:r w:rsidRPr="00996823">
        <w:rPr>
          <w:rFonts w:ascii="Arial" w:hAnsi="Arial" w:cs="Arial"/>
          <w:b/>
          <w:i/>
          <w:color w:val="0432FF"/>
          <w:sz w:val="22"/>
          <w:szCs w:val="22"/>
        </w:rPr>
        <w:t xml:space="preserve">No changes occurred to the movement of light photons. </w:t>
      </w:r>
    </w:p>
    <w:p w14:paraId="14744A61" w14:textId="17B22900" w:rsidR="00D061FF" w:rsidRPr="00D061FF" w:rsidRDefault="00D061FF" w:rsidP="00D061FF">
      <w:pPr>
        <w:ind w:left="720"/>
        <w:rPr>
          <w:rFonts w:ascii="Arial" w:hAnsi="Arial" w:cs="Arial"/>
          <w:i/>
          <w:color w:val="FF0000"/>
          <w:sz w:val="22"/>
          <w:szCs w:val="22"/>
        </w:rPr>
      </w:pPr>
      <w:r>
        <w:rPr>
          <w:rFonts w:ascii="Arial" w:hAnsi="Arial" w:cs="Arial"/>
          <w:i/>
          <w:color w:val="FF0000"/>
          <w:sz w:val="22"/>
          <w:szCs w:val="22"/>
        </w:rPr>
        <w:t>1 point for correct response</w:t>
      </w:r>
    </w:p>
    <w:p w14:paraId="00845BC7" w14:textId="1F94C3B4" w:rsidR="00C47FDD" w:rsidRPr="00C47FDD" w:rsidRDefault="00C47FDD" w:rsidP="00C47FDD">
      <w:pPr>
        <w:rPr>
          <w:rFonts w:ascii="Arial" w:hAnsi="Arial" w:cs="Arial"/>
          <w:sz w:val="22"/>
          <w:szCs w:val="22"/>
        </w:rPr>
      </w:pPr>
      <w:r w:rsidRPr="00C47FDD">
        <w:rPr>
          <w:rFonts w:ascii="Arial" w:hAnsi="Arial" w:cs="Arial"/>
          <w:sz w:val="22"/>
          <w:szCs w:val="22"/>
        </w:rPr>
        <w:br/>
      </w:r>
    </w:p>
    <w:p w14:paraId="70C19C8F" w14:textId="4BF2447D"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lastRenderedPageBreak/>
        <w:t xml:space="preserve">How do your observations in the previous question relate to the Greenhouse Effect? Return to the definition in the reading if needed. </w:t>
      </w:r>
    </w:p>
    <w:p w14:paraId="283A408F" w14:textId="3DE11D94" w:rsidR="006540FA" w:rsidRDefault="006540FA" w:rsidP="006540FA">
      <w:pPr>
        <w:rPr>
          <w:rFonts w:ascii="Arial" w:hAnsi="Arial" w:cs="Arial"/>
          <w:color w:val="0432FF"/>
          <w:sz w:val="22"/>
          <w:szCs w:val="22"/>
        </w:rPr>
      </w:pPr>
    </w:p>
    <w:p w14:paraId="00389494" w14:textId="2C22B8D0" w:rsidR="006540FA" w:rsidRDefault="006540FA" w:rsidP="006540FA">
      <w:pPr>
        <w:rPr>
          <w:rFonts w:ascii="Arial" w:hAnsi="Arial" w:cs="Arial"/>
          <w:b/>
          <w:i/>
          <w:color w:val="0432FF"/>
          <w:sz w:val="22"/>
          <w:szCs w:val="22"/>
        </w:rPr>
      </w:pPr>
      <w:r w:rsidRPr="00996823">
        <w:rPr>
          <w:rFonts w:ascii="Arial" w:hAnsi="Arial" w:cs="Arial"/>
          <w:b/>
          <w:i/>
          <w:color w:val="0432FF"/>
          <w:sz w:val="22"/>
          <w:szCs w:val="22"/>
        </w:rPr>
        <w:t>Greenhouse gases allow light photons to pass through them.</w:t>
      </w:r>
    </w:p>
    <w:p w14:paraId="4B18C7F9" w14:textId="7CE2718F" w:rsidR="00D061FF" w:rsidRPr="00D061FF" w:rsidRDefault="00D061FF" w:rsidP="006540FA">
      <w:pPr>
        <w:rPr>
          <w:rFonts w:ascii="Arial" w:hAnsi="Arial" w:cs="Arial"/>
          <w:i/>
          <w:color w:val="FF0000"/>
          <w:sz w:val="22"/>
          <w:szCs w:val="22"/>
        </w:rPr>
      </w:pPr>
      <w:r>
        <w:rPr>
          <w:rFonts w:ascii="Arial" w:hAnsi="Arial" w:cs="Arial"/>
          <w:i/>
          <w:color w:val="FF0000"/>
          <w:sz w:val="22"/>
          <w:szCs w:val="22"/>
        </w:rPr>
        <w:t>1 point for correct response.</w:t>
      </w:r>
    </w:p>
    <w:p w14:paraId="0462C377" w14:textId="77777777" w:rsidR="00C47FDD" w:rsidRDefault="00C47FDD" w:rsidP="00C47FDD">
      <w:pPr>
        <w:rPr>
          <w:rFonts w:ascii="Arial" w:hAnsi="Arial" w:cs="Arial"/>
          <w:sz w:val="22"/>
          <w:szCs w:val="22"/>
          <w:u w:val="single"/>
        </w:rPr>
      </w:pPr>
    </w:p>
    <w:p w14:paraId="6D3DDCB7" w14:textId="77777777" w:rsidR="00C47FDD" w:rsidRPr="002B28A5" w:rsidRDefault="00C47FDD" w:rsidP="00C47FDD">
      <w:pPr>
        <w:pStyle w:val="ListParagraph"/>
        <w:numPr>
          <w:ilvl w:val="0"/>
          <w:numId w:val="1"/>
        </w:numPr>
        <w:rPr>
          <w:rFonts w:ascii="Arial" w:hAnsi="Arial" w:cs="Arial"/>
          <w:sz w:val="22"/>
          <w:szCs w:val="22"/>
        </w:rPr>
      </w:pPr>
      <w:r w:rsidRPr="002B28A5">
        <w:rPr>
          <w:rFonts w:ascii="Arial" w:hAnsi="Arial" w:cs="Arial"/>
          <w:sz w:val="22"/>
          <w:szCs w:val="22"/>
        </w:rPr>
        <w:t>What would happen to the movement of infrared photons if we increased the concentration of N</w:t>
      </w:r>
      <w:r w:rsidRPr="002B28A5">
        <w:rPr>
          <w:rFonts w:ascii="Arial" w:hAnsi="Arial" w:cs="Arial"/>
          <w:sz w:val="22"/>
          <w:szCs w:val="22"/>
          <w:vertAlign w:val="subscript"/>
        </w:rPr>
        <w:t>2</w:t>
      </w:r>
      <w:r w:rsidRPr="002B28A5">
        <w:rPr>
          <w:rFonts w:ascii="Arial" w:hAnsi="Arial" w:cs="Arial"/>
          <w:sz w:val="22"/>
          <w:szCs w:val="22"/>
        </w:rPr>
        <w:t xml:space="preserve"> or O</w:t>
      </w:r>
      <w:r w:rsidRPr="002B28A5">
        <w:rPr>
          <w:rFonts w:ascii="Arial" w:hAnsi="Arial" w:cs="Arial"/>
          <w:sz w:val="22"/>
          <w:szCs w:val="22"/>
          <w:vertAlign w:val="subscript"/>
        </w:rPr>
        <w:t>2</w:t>
      </w:r>
      <w:r w:rsidRPr="002B28A5">
        <w:rPr>
          <w:rFonts w:ascii="Arial" w:hAnsi="Arial" w:cs="Arial"/>
          <w:sz w:val="22"/>
          <w:szCs w:val="22"/>
        </w:rPr>
        <w:t xml:space="preserve">? Choose one of the options below and explain your choice: </w:t>
      </w:r>
    </w:p>
    <w:p w14:paraId="79494C9E"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More infrared photons would leave the atmosphere more quickly. </w:t>
      </w:r>
    </w:p>
    <w:p w14:paraId="0C0D3839" w14:textId="77777777" w:rsidR="00C47FDD" w:rsidRDefault="00C47FDD" w:rsidP="00C47FDD">
      <w:pPr>
        <w:pStyle w:val="ListParagraph"/>
        <w:numPr>
          <w:ilvl w:val="1"/>
          <w:numId w:val="1"/>
        </w:numPr>
        <w:rPr>
          <w:rFonts w:ascii="Arial" w:hAnsi="Arial" w:cs="Arial"/>
          <w:sz w:val="22"/>
          <w:szCs w:val="22"/>
        </w:rPr>
      </w:pPr>
      <w:r>
        <w:rPr>
          <w:rFonts w:ascii="Arial" w:hAnsi="Arial" w:cs="Arial"/>
          <w:sz w:val="22"/>
          <w:szCs w:val="22"/>
        </w:rPr>
        <w:t xml:space="preserve">Fewer infrared photons would be able to leave the atmosphere as quickly. </w:t>
      </w:r>
    </w:p>
    <w:p w14:paraId="1C8DBF70" w14:textId="77777777" w:rsidR="00D061FF" w:rsidRPr="00D061FF" w:rsidRDefault="00C47FDD" w:rsidP="00C47FDD">
      <w:pPr>
        <w:pStyle w:val="ListParagraph"/>
        <w:numPr>
          <w:ilvl w:val="1"/>
          <w:numId w:val="1"/>
        </w:numPr>
        <w:rPr>
          <w:rFonts w:ascii="Arial" w:hAnsi="Arial" w:cs="Arial"/>
          <w:b/>
          <w:i/>
          <w:sz w:val="22"/>
          <w:szCs w:val="22"/>
        </w:rPr>
      </w:pPr>
      <w:r w:rsidRPr="00996823">
        <w:rPr>
          <w:rFonts w:ascii="Arial" w:hAnsi="Arial" w:cs="Arial"/>
          <w:b/>
          <w:i/>
          <w:color w:val="0432FF"/>
          <w:sz w:val="22"/>
          <w:szCs w:val="22"/>
        </w:rPr>
        <w:t xml:space="preserve">No change would occur to the movement of infrared photons. </w:t>
      </w:r>
    </w:p>
    <w:p w14:paraId="723288B1" w14:textId="30E6EE09" w:rsidR="00C47FDD" w:rsidRPr="00D061FF" w:rsidRDefault="00D061FF" w:rsidP="00D061FF">
      <w:pPr>
        <w:ind w:left="720"/>
        <w:rPr>
          <w:rFonts w:ascii="Arial" w:hAnsi="Arial" w:cs="Arial"/>
          <w:b/>
          <w:i/>
          <w:sz w:val="22"/>
          <w:szCs w:val="22"/>
        </w:rPr>
      </w:pPr>
      <w:r>
        <w:rPr>
          <w:rFonts w:ascii="Arial" w:hAnsi="Arial" w:cs="Arial"/>
          <w:i/>
          <w:color w:val="FF0000"/>
          <w:sz w:val="22"/>
          <w:szCs w:val="22"/>
        </w:rPr>
        <w:t>1 point for correct response.</w:t>
      </w:r>
      <w:r w:rsidR="00C47FDD" w:rsidRPr="00D061FF">
        <w:rPr>
          <w:rFonts w:ascii="Arial" w:hAnsi="Arial" w:cs="Arial"/>
          <w:b/>
          <w:i/>
          <w:sz w:val="22"/>
          <w:szCs w:val="22"/>
        </w:rPr>
        <w:br/>
      </w:r>
    </w:p>
    <w:p w14:paraId="3E7015E6" w14:textId="46B8B9B4" w:rsidR="00C47FDD" w:rsidRDefault="00C47FDD" w:rsidP="006540FA">
      <w:pPr>
        <w:rPr>
          <w:rFonts w:ascii="Arial" w:hAnsi="Arial" w:cs="Arial"/>
          <w:color w:val="0432FF"/>
          <w:sz w:val="22"/>
          <w:szCs w:val="22"/>
        </w:rPr>
      </w:pPr>
      <w:r>
        <w:rPr>
          <w:rFonts w:ascii="Arial" w:hAnsi="Arial" w:cs="Arial"/>
          <w:sz w:val="22"/>
          <w:szCs w:val="22"/>
        </w:rPr>
        <w:t xml:space="preserve">because </w:t>
      </w:r>
      <w:r w:rsidR="006540FA" w:rsidRPr="00996823">
        <w:rPr>
          <w:rFonts w:ascii="Arial" w:hAnsi="Arial" w:cs="Arial"/>
          <w:b/>
          <w:i/>
          <w:color w:val="0432FF"/>
          <w:sz w:val="22"/>
          <w:szCs w:val="22"/>
        </w:rPr>
        <w:t>those gases do not change the way energy moves from the Earth’s surface to space.</w:t>
      </w:r>
      <w:r w:rsidR="006540FA">
        <w:rPr>
          <w:rFonts w:ascii="Arial" w:hAnsi="Arial" w:cs="Arial"/>
          <w:color w:val="0432FF"/>
          <w:sz w:val="22"/>
          <w:szCs w:val="22"/>
        </w:rPr>
        <w:t xml:space="preserve"> </w:t>
      </w:r>
    </w:p>
    <w:p w14:paraId="37B91412" w14:textId="62A361AC" w:rsidR="00D061FF" w:rsidRPr="00D061FF" w:rsidRDefault="00D061FF" w:rsidP="006540FA">
      <w:pPr>
        <w:rPr>
          <w:rFonts w:ascii="Arial" w:hAnsi="Arial" w:cs="Arial"/>
          <w:i/>
          <w:color w:val="FF0000"/>
          <w:sz w:val="22"/>
          <w:szCs w:val="22"/>
        </w:rPr>
      </w:pPr>
      <w:r>
        <w:rPr>
          <w:rFonts w:ascii="Arial" w:hAnsi="Arial" w:cs="Arial"/>
          <w:i/>
          <w:color w:val="FF0000"/>
          <w:sz w:val="22"/>
          <w:szCs w:val="22"/>
        </w:rPr>
        <w:t>1 point for correct response.</w:t>
      </w:r>
    </w:p>
    <w:p w14:paraId="46FBB69B" w14:textId="77777777" w:rsidR="00C47FDD" w:rsidRPr="000A19BB" w:rsidRDefault="00C47FDD" w:rsidP="00C47FDD">
      <w:pPr>
        <w:rPr>
          <w:rFonts w:ascii="Arial" w:hAnsi="Arial" w:cs="Arial"/>
          <w:sz w:val="22"/>
          <w:szCs w:val="22"/>
        </w:rPr>
      </w:pPr>
    </w:p>
    <w:p w14:paraId="6FC7F77D" w14:textId="77777777" w:rsidR="00D32F31"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In the “Atmosphere during…” panel, select each time period option (Today, 1750, Ice Age) and complete the table below using the information in the “Greenhouse Gas Composition” panel: </w:t>
      </w:r>
    </w:p>
    <w:tbl>
      <w:tblPr>
        <w:tblStyle w:val="TableGrid"/>
        <w:tblpPr w:leftFromText="180" w:rightFromText="180" w:vertAnchor="page" w:horzAnchor="margin" w:tblpY="7053"/>
        <w:tblW w:w="0" w:type="auto"/>
        <w:tblLook w:val="04A0" w:firstRow="1" w:lastRow="0" w:firstColumn="1" w:lastColumn="0" w:noHBand="0" w:noVBand="1"/>
      </w:tblPr>
      <w:tblGrid>
        <w:gridCol w:w="2312"/>
        <w:gridCol w:w="3258"/>
        <w:gridCol w:w="3419"/>
      </w:tblGrid>
      <w:tr w:rsidR="00D061FF" w14:paraId="1EE796FB" w14:textId="77777777" w:rsidTr="00D061FF">
        <w:tc>
          <w:tcPr>
            <w:tcW w:w="2312" w:type="dxa"/>
          </w:tcPr>
          <w:p w14:paraId="61CC0787" w14:textId="77777777" w:rsidR="00D061FF" w:rsidRPr="00D87C2C" w:rsidRDefault="00D061FF" w:rsidP="00D061FF">
            <w:pPr>
              <w:rPr>
                <w:rFonts w:ascii="Arial" w:hAnsi="Arial" w:cs="Arial"/>
                <w:sz w:val="22"/>
                <w:szCs w:val="22"/>
              </w:rPr>
            </w:pPr>
          </w:p>
        </w:tc>
        <w:tc>
          <w:tcPr>
            <w:tcW w:w="3258" w:type="dxa"/>
          </w:tcPr>
          <w:p w14:paraId="6B49B0AA" w14:textId="77777777" w:rsidR="00D061FF" w:rsidRDefault="00D061FF" w:rsidP="00D061FF">
            <w:pPr>
              <w:jc w:val="center"/>
              <w:rPr>
                <w:rFonts w:ascii="Arial" w:hAnsi="Arial" w:cs="Arial"/>
                <w:b/>
                <w:sz w:val="22"/>
                <w:szCs w:val="22"/>
              </w:rPr>
            </w:pPr>
            <w:r>
              <w:rPr>
                <w:rFonts w:ascii="Arial" w:hAnsi="Arial" w:cs="Arial"/>
                <w:b/>
                <w:sz w:val="22"/>
                <w:szCs w:val="22"/>
              </w:rPr>
              <w:t>CO</w:t>
            </w:r>
            <w:r w:rsidRPr="0013770D">
              <w:rPr>
                <w:rFonts w:ascii="Arial" w:hAnsi="Arial" w:cs="Arial"/>
                <w:b/>
                <w:sz w:val="22"/>
                <w:szCs w:val="22"/>
                <w:vertAlign w:val="subscript"/>
              </w:rPr>
              <w:t>2</w:t>
            </w:r>
            <w:r>
              <w:rPr>
                <w:rFonts w:ascii="Arial" w:hAnsi="Arial" w:cs="Arial"/>
                <w:b/>
                <w:sz w:val="22"/>
                <w:szCs w:val="22"/>
                <w:vertAlign w:val="subscript"/>
              </w:rPr>
              <w:t xml:space="preserve"> </w:t>
            </w:r>
            <w:r>
              <w:rPr>
                <w:rFonts w:ascii="Arial" w:hAnsi="Arial" w:cs="Arial"/>
                <w:b/>
                <w:sz w:val="22"/>
                <w:szCs w:val="22"/>
              </w:rPr>
              <w:t>(ppm)</w:t>
            </w:r>
          </w:p>
        </w:tc>
        <w:tc>
          <w:tcPr>
            <w:tcW w:w="3419" w:type="dxa"/>
          </w:tcPr>
          <w:p w14:paraId="050B55CF" w14:textId="77777777" w:rsidR="00D061FF" w:rsidRDefault="00D061FF" w:rsidP="00D061FF">
            <w:pPr>
              <w:jc w:val="center"/>
              <w:rPr>
                <w:rFonts w:ascii="Arial" w:hAnsi="Arial" w:cs="Arial"/>
                <w:b/>
                <w:sz w:val="22"/>
                <w:szCs w:val="22"/>
              </w:rPr>
            </w:pPr>
            <w:r>
              <w:rPr>
                <w:rFonts w:ascii="Arial" w:hAnsi="Arial" w:cs="Arial"/>
                <w:b/>
                <w:sz w:val="22"/>
                <w:szCs w:val="22"/>
              </w:rPr>
              <w:t>Temperature</w:t>
            </w:r>
          </w:p>
        </w:tc>
      </w:tr>
      <w:tr w:rsidR="00D061FF" w14:paraId="5FBF16A7" w14:textId="77777777" w:rsidTr="00D061FF">
        <w:tc>
          <w:tcPr>
            <w:tcW w:w="2312" w:type="dxa"/>
          </w:tcPr>
          <w:p w14:paraId="3597D82D" w14:textId="77777777" w:rsidR="00D061FF" w:rsidRPr="00D87C2C" w:rsidRDefault="00D061FF" w:rsidP="00D061FF">
            <w:pPr>
              <w:rPr>
                <w:rFonts w:ascii="Arial" w:hAnsi="Arial" w:cs="Arial"/>
                <w:sz w:val="28"/>
                <w:szCs w:val="28"/>
              </w:rPr>
            </w:pPr>
            <w:r w:rsidRPr="00D87C2C">
              <w:rPr>
                <w:rFonts w:ascii="Arial" w:hAnsi="Arial" w:cs="Arial"/>
                <w:sz w:val="28"/>
                <w:szCs w:val="28"/>
              </w:rPr>
              <w:t>Today</w:t>
            </w:r>
          </w:p>
        </w:tc>
        <w:tc>
          <w:tcPr>
            <w:tcW w:w="3258" w:type="dxa"/>
          </w:tcPr>
          <w:p w14:paraId="1D4D0AA5" w14:textId="77777777" w:rsidR="00D061FF" w:rsidRPr="00996823" w:rsidRDefault="00D061FF" w:rsidP="00D061FF">
            <w:pPr>
              <w:jc w:val="center"/>
              <w:rPr>
                <w:rFonts w:ascii="Arial" w:hAnsi="Arial" w:cs="Arial"/>
                <w:b/>
                <w:i/>
                <w:color w:val="0432FF"/>
                <w:sz w:val="22"/>
                <w:szCs w:val="22"/>
              </w:rPr>
            </w:pPr>
            <w:r w:rsidRPr="00996823">
              <w:rPr>
                <w:rFonts w:ascii="Arial" w:hAnsi="Arial" w:cs="Arial"/>
                <w:b/>
                <w:i/>
                <w:color w:val="0432FF"/>
                <w:sz w:val="22"/>
                <w:szCs w:val="22"/>
              </w:rPr>
              <w:t>388</w:t>
            </w:r>
          </w:p>
        </w:tc>
        <w:tc>
          <w:tcPr>
            <w:tcW w:w="3419" w:type="dxa"/>
          </w:tcPr>
          <w:p w14:paraId="2F9E1CAE" w14:textId="77777777" w:rsidR="00D061FF" w:rsidRPr="00996823" w:rsidRDefault="00D061FF" w:rsidP="00D061FF">
            <w:pPr>
              <w:jc w:val="center"/>
              <w:rPr>
                <w:rFonts w:ascii="Arial" w:hAnsi="Arial" w:cs="Arial"/>
                <w:b/>
                <w:i/>
                <w:color w:val="0432FF"/>
                <w:sz w:val="22"/>
                <w:szCs w:val="22"/>
              </w:rPr>
            </w:pPr>
            <w:r w:rsidRPr="00996823">
              <w:rPr>
                <w:rFonts w:ascii="Arial" w:hAnsi="Arial" w:cs="Arial"/>
                <w:b/>
                <w:i/>
                <w:color w:val="0432FF"/>
                <w:sz w:val="22"/>
                <w:szCs w:val="22"/>
              </w:rPr>
              <w:t>59</w:t>
            </w:r>
          </w:p>
        </w:tc>
      </w:tr>
      <w:tr w:rsidR="00D061FF" w14:paraId="3A711181" w14:textId="77777777" w:rsidTr="00D061FF">
        <w:tc>
          <w:tcPr>
            <w:tcW w:w="2312" w:type="dxa"/>
          </w:tcPr>
          <w:p w14:paraId="40D4DD88" w14:textId="77777777" w:rsidR="00D061FF" w:rsidRPr="00D87C2C" w:rsidRDefault="00D061FF" w:rsidP="00D061FF">
            <w:pPr>
              <w:rPr>
                <w:rFonts w:ascii="Arial" w:hAnsi="Arial" w:cs="Arial"/>
                <w:sz w:val="28"/>
                <w:szCs w:val="28"/>
              </w:rPr>
            </w:pPr>
            <w:r w:rsidRPr="00D87C2C">
              <w:rPr>
                <w:rFonts w:ascii="Arial" w:hAnsi="Arial" w:cs="Arial"/>
                <w:sz w:val="28"/>
                <w:szCs w:val="28"/>
              </w:rPr>
              <w:t>1750</w:t>
            </w:r>
          </w:p>
        </w:tc>
        <w:tc>
          <w:tcPr>
            <w:tcW w:w="3258" w:type="dxa"/>
          </w:tcPr>
          <w:p w14:paraId="41439494" w14:textId="77777777" w:rsidR="00D061FF" w:rsidRPr="00996823" w:rsidRDefault="00D061FF" w:rsidP="00D061FF">
            <w:pPr>
              <w:jc w:val="center"/>
              <w:rPr>
                <w:rFonts w:ascii="Arial" w:hAnsi="Arial" w:cs="Arial"/>
                <w:b/>
                <w:i/>
                <w:color w:val="0432FF"/>
                <w:sz w:val="22"/>
                <w:szCs w:val="22"/>
              </w:rPr>
            </w:pPr>
            <w:r w:rsidRPr="00996823">
              <w:rPr>
                <w:rFonts w:ascii="Arial" w:hAnsi="Arial" w:cs="Arial"/>
                <w:b/>
                <w:i/>
                <w:color w:val="0432FF"/>
                <w:sz w:val="22"/>
                <w:szCs w:val="22"/>
              </w:rPr>
              <w:t>280</w:t>
            </w:r>
          </w:p>
        </w:tc>
        <w:tc>
          <w:tcPr>
            <w:tcW w:w="3419" w:type="dxa"/>
          </w:tcPr>
          <w:p w14:paraId="58A7DA5D" w14:textId="77777777" w:rsidR="00D061FF" w:rsidRPr="00996823" w:rsidRDefault="00D061FF" w:rsidP="00D061FF">
            <w:pPr>
              <w:jc w:val="center"/>
              <w:rPr>
                <w:rFonts w:ascii="Arial" w:hAnsi="Arial" w:cs="Arial"/>
                <w:b/>
                <w:i/>
                <w:color w:val="0432FF"/>
                <w:sz w:val="22"/>
                <w:szCs w:val="22"/>
              </w:rPr>
            </w:pPr>
            <w:r w:rsidRPr="00996823">
              <w:rPr>
                <w:rFonts w:ascii="Arial" w:hAnsi="Arial" w:cs="Arial"/>
                <w:b/>
                <w:i/>
                <w:color w:val="0432FF"/>
                <w:sz w:val="22"/>
                <w:szCs w:val="22"/>
              </w:rPr>
              <w:t>53</w:t>
            </w:r>
          </w:p>
        </w:tc>
      </w:tr>
      <w:tr w:rsidR="00D061FF" w14:paraId="1F44C412" w14:textId="77777777" w:rsidTr="00D061FF">
        <w:tc>
          <w:tcPr>
            <w:tcW w:w="2312" w:type="dxa"/>
          </w:tcPr>
          <w:p w14:paraId="1EB95509" w14:textId="77777777" w:rsidR="00D061FF" w:rsidRPr="00D87C2C" w:rsidRDefault="00D061FF" w:rsidP="00D061FF">
            <w:pPr>
              <w:rPr>
                <w:rFonts w:ascii="Arial" w:hAnsi="Arial" w:cs="Arial"/>
                <w:sz w:val="28"/>
                <w:szCs w:val="28"/>
              </w:rPr>
            </w:pPr>
            <w:r w:rsidRPr="00D87C2C">
              <w:rPr>
                <w:rFonts w:ascii="Arial" w:hAnsi="Arial" w:cs="Arial"/>
                <w:sz w:val="28"/>
                <w:szCs w:val="28"/>
              </w:rPr>
              <w:t>Ice Age</w:t>
            </w:r>
          </w:p>
        </w:tc>
        <w:tc>
          <w:tcPr>
            <w:tcW w:w="3258" w:type="dxa"/>
          </w:tcPr>
          <w:p w14:paraId="47000593" w14:textId="77777777" w:rsidR="00D061FF" w:rsidRPr="00996823" w:rsidRDefault="00D061FF" w:rsidP="00D061FF">
            <w:pPr>
              <w:jc w:val="center"/>
              <w:rPr>
                <w:rFonts w:ascii="Arial" w:hAnsi="Arial" w:cs="Arial"/>
                <w:b/>
                <w:i/>
                <w:color w:val="0432FF"/>
                <w:sz w:val="22"/>
                <w:szCs w:val="22"/>
              </w:rPr>
            </w:pPr>
            <w:r w:rsidRPr="00996823">
              <w:rPr>
                <w:rFonts w:ascii="Arial" w:hAnsi="Arial" w:cs="Arial"/>
                <w:b/>
                <w:i/>
                <w:color w:val="0432FF"/>
                <w:sz w:val="22"/>
                <w:szCs w:val="22"/>
              </w:rPr>
              <w:t>180</w:t>
            </w:r>
          </w:p>
        </w:tc>
        <w:tc>
          <w:tcPr>
            <w:tcW w:w="3419" w:type="dxa"/>
          </w:tcPr>
          <w:p w14:paraId="66E2A0EE" w14:textId="77777777" w:rsidR="00D061FF" w:rsidRPr="00996823" w:rsidRDefault="00D061FF" w:rsidP="00D061FF">
            <w:pPr>
              <w:jc w:val="center"/>
              <w:rPr>
                <w:rFonts w:ascii="Arial" w:hAnsi="Arial" w:cs="Arial"/>
                <w:b/>
                <w:i/>
                <w:color w:val="0432FF"/>
                <w:sz w:val="22"/>
                <w:szCs w:val="22"/>
              </w:rPr>
            </w:pPr>
            <w:r w:rsidRPr="00996823">
              <w:rPr>
                <w:rFonts w:ascii="Arial" w:hAnsi="Arial" w:cs="Arial"/>
                <w:b/>
                <w:i/>
                <w:color w:val="0432FF"/>
                <w:sz w:val="22"/>
                <w:szCs w:val="22"/>
              </w:rPr>
              <w:t>33</w:t>
            </w:r>
          </w:p>
        </w:tc>
      </w:tr>
    </w:tbl>
    <w:p w14:paraId="12CFA3E5" w14:textId="77777777" w:rsidR="00D061FF" w:rsidRDefault="00D061FF" w:rsidP="00D061FF">
      <w:pPr>
        <w:rPr>
          <w:rFonts w:ascii="Arial" w:hAnsi="Arial" w:cs="Arial"/>
          <w:sz w:val="22"/>
          <w:szCs w:val="22"/>
        </w:rPr>
      </w:pPr>
    </w:p>
    <w:p w14:paraId="7B662FF7" w14:textId="17473F78" w:rsidR="00C47FDD" w:rsidRPr="00D061FF" w:rsidRDefault="00D061FF" w:rsidP="00D061FF">
      <w:pPr>
        <w:rPr>
          <w:rFonts w:ascii="Arial" w:hAnsi="Arial" w:cs="Arial"/>
          <w:sz w:val="22"/>
          <w:szCs w:val="22"/>
        </w:rPr>
      </w:pPr>
      <w:r>
        <w:rPr>
          <w:rFonts w:ascii="Arial" w:hAnsi="Arial" w:cs="Arial"/>
          <w:i/>
          <w:color w:val="FF0000"/>
          <w:sz w:val="22"/>
          <w:szCs w:val="22"/>
        </w:rPr>
        <w:t>6 points for correct response (1 point per cell).</w:t>
      </w:r>
      <w:r w:rsidR="00C47FDD" w:rsidRPr="00D061FF">
        <w:rPr>
          <w:rFonts w:ascii="Arial" w:hAnsi="Arial" w:cs="Arial"/>
          <w:sz w:val="22"/>
          <w:szCs w:val="22"/>
        </w:rPr>
        <w:br/>
      </w:r>
    </w:p>
    <w:p w14:paraId="427AD25F" w14:textId="77777777" w:rsidR="006540FA" w:rsidRDefault="00C47FDD" w:rsidP="00C47FDD">
      <w:pPr>
        <w:pStyle w:val="ListParagraph"/>
        <w:numPr>
          <w:ilvl w:val="0"/>
          <w:numId w:val="1"/>
        </w:numPr>
        <w:rPr>
          <w:rFonts w:ascii="Arial" w:hAnsi="Arial" w:cs="Arial"/>
          <w:sz w:val="22"/>
          <w:szCs w:val="22"/>
        </w:rPr>
      </w:pPr>
      <w:r>
        <w:rPr>
          <w:rFonts w:ascii="Arial" w:hAnsi="Arial" w:cs="Arial"/>
          <w:sz w:val="22"/>
          <w:szCs w:val="22"/>
        </w:rPr>
        <w:t>What do you notice in regards to the relationship between the concentration of CO</w:t>
      </w:r>
      <w:r w:rsidRPr="00D87C2C">
        <w:rPr>
          <w:rFonts w:ascii="Arial" w:hAnsi="Arial" w:cs="Arial"/>
          <w:sz w:val="22"/>
          <w:szCs w:val="22"/>
          <w:vertAlign w:val="subscript"/>
        </w:rPr>
        <w:t>2</w:t>
      </w:r>
      <w:r>
        <w:rPr>
          <w:rFonts w:ascii="Arial" w:hAnsi="Arial" w:cs="Arial"/>
          <w:sz w:val="22"/>
          <w:szCs w:val="22"/>
        </w:rPr>
        <w:t xml:space="preserve"> and the temperature? </w:t>
      </w:r>
    </w:p>
    <w:p w14:paraId="59E730E8" w14:textId="77777777" w:rsidR="006540FA" w:rsidRDefault="006540FA" w:rsidP="006540FA">
      <w:pPr>
        <w:rPr>
          <w:rFonts w:ascii="Arial" w:hAnsi="Arial" w:cs="Arial"/>
          <w:color w:val="0432FF"/>
          <w:sz w:val="22"/>
          <w:szCs w:val="22"/>
        </w:rPr>
      </w:pPr>
    </w:p>
    <w:p w14:paraId="637A7B88" w14:textId="176BEB44" w:rsidR="00D061FF" w:rsidRDefault="006540FA" w:rsidP="006540FA">
      <w:pPr>
        <w:rPr>
          <w:rFonts w:ascii="Arial" w:hAnsi="Arial" w:cs="Arial"/>
          <w:b/>
          <w:i/>
          <w:color w:val="0432FF"/>
          <w:sz w:val="22"/>
          <w:szCs w:val="22"/>
        </w:rPr>
      </w:pPr>
      <w:r w:rsidRPr="00996823">
        <w:rPr>
          <w:rFonts w:ascii="Arial" w:hAnsi="Arial" w:cs="Arial"/>
          <w:b/>
          <w:i/>
          <w:color w:val="0432FF"/>
          <w:sz w:val="22"/>
          <w:szCs w:val="22"/>
        </w:rPr>
        <w:t>As CO</w:t>
      </w:r>
      <w:r w:rsidRPr="00996823">
        <w:rPr>
          <w:rFonts w:ascii="Arial" w:hAnsi="Arial" w:cs="Arial"/>
          <w:b/>
          <w:i/>
          <w:color w:val="0432FF"/>
          <w:sz w:val="22"/>
          <w:szCs w:val="22"/>
          <w:vertAlign w:val="subscript"/>
        </w:rPr>
        <w:t>2</w:t>
      </w:r>
      <w:r w:rsidRPr="00996823">
        <w:rPr>
          <w:rFonts w:ascii="Arial" w:hAnsi="Arial" w:cs="Arial"/>
          <w:b/>
          <w:i/>
          <w:color w:val="0432FF"/>
          <w:sz w:val="22"/>
          <w:szCs w:val="22"/>
        </w:rPr>
        <w:t xml:space="preserve"> increases</w:t>
      </w:r>
      <w:r w:rsidR="00D061FF">
        <w:rPr>
          <w:rFonts w:ascii="Arial" w:hAnsi="Arial" w:cs="Arial"/>
          <w:b/>
          <w:i/>
          <w:color w:val="0432FF"/>
          <w:sz w:val="22"/>
          <w:szCs w:val="22"/>
        </w:rPr>
        <w:t>, temperature increases</w:t>
      </w:r>
      <w:r w:rsidRPr="00996823">
        <w:rPr>
          <w:rFonts w:ascii="Arial" w:hAnsi="Arial" w:cs="Arial"/>
          <w:b/>
          <w:i/>
          <w:color w:val="0432FF"/>
          <w:sz w:val="22"/>
          <w:szCs w:val="22"/>
        </w:rPr>
        <w:t xml:space="preserve">. </w:t>
      </w:r>
    </w:p>
    <w:p w14:paraId="1A4B02B4" w14:textId="57CE7765" w:rsidR="00C47FDD" w:rsidRPr="00996823" w:rsidRDefault="00D061FF" w:rsidP="006540FA">
      <w:pPr>
        <w:rPr>
          <w:rFonts w:ascii="Arial" w:hAnsi="Arial" w:cs="Arial"/>
          <w:b/>
          <w:i/>
          <w:color w:val="0432FF"/>
          <w:sz w:val="22"/>
          <w:szCs w:val="22"/>
        </w:rPr>
      </w:pPr>
      <w:r>
        <w:rPr>
          <w:rFonts w:ascii="Arial" w:hAnsi="Arial" w:cs="Arial"/>
          <w:i/>
          <w:color w:val="FF0000"/>
          <w:sz w:val="22"/>
          <w:szCs w:val="22"/>
        </w:rPr>
        <w:t>1 point for correct response.</w:t>
      </w:r>
      <w:r w:rsidR="00C47FDD" w:rsidRPr="00996823">
        <w:rPr>
          <w:rFonts w:ascii="Arial" w:hAnsi="Arial" w:cs="Arial"/>
          <w:b/>
          <w:i/>
          <w:sz w:val="22"/>
          <w:szCs w:val="22"/>
        </w:rPr>
        <w:br/>
      </w:r>
    </w:p>
    <w:p w14:paraId="63C832EA"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Next, click on the “Photon Absorption” tab from the blue tabs in the upper left of the screen. Under the “Atmospheric Gases” panel, select CO</w:t>
      </w:r>
      <w:r w:rsidRPr="003C24BD">
        <w:rPr>
          <w:rFonts w:ascii="Arial" w:hAnsi="Arial" w:cs="Arial"/>
          <w:sz w:val="22"/>
          <w:szCs w:val="22"/>
          <w:vertAlign w:val="subscript"/>
        </w:rPr>
        <w:t>2</w:t>
      </w:r>
      <w:r>
        <w:rPr>
          <w:rFonts w:ascii="Arial" w:hAnsi="Arial" w:cs="Arial"/>
          <w:sz w:val="22"/>
          <w:szCs w:val="22"/>
        </w:rPr>
        <w:t>. On the “radiation gun” on the left-hand side of the screen, make sure that the “Infrared Photon” option is selected. Move the slider on the gun all the way to the right and observe how the infrared photons respond when they encounter the CO</w:t>
      </w:r>
      <w:r w:rsidRPr="00324BB3">
        <w:rPr>
          <w:rFonts w:ascii="Arial" w:hAnsi="Arial" w:cs="Arial"/>
          <w:sz w:val="22"/>
          <w:szCs w:val="22"/>
          <w:vertAlign w:val="subscript"/>
        </w:rPr>
        <w:t>2</w:t>
      </w:r>
      <w:r>
        <w:rPr>
          <w:rFonts w:ascii="Arial" w:hAnsi="Arial" w:cs="Arial"/>
          <w:sz w:val="22"/>
          <w:szCs w:val="22"/>
        </w:rPr>
        <w:t xml:space="preserve"> molecule. Then circle one of the options below:</w:t>
      </w:r>
      <w:r>
        <w:rPr>
          <w:rFonts w:ascii="Arial" w:hAnsi="Arial" w:cs="Arial"/>
          <w:sz w:val="22"/>
          <w:szCs w:val="22"/>
        </w:rPr>
        <w:br/>
      </w:r>
    </w:p>
    <w:p w14:paraId="740B3D8E" w14:textId="26C737C2" w:rsidR="00C47FDD" w:rsidRDefault="00C47FDD" w:rsidP="00C47FDD">
      <w:pPr>
        <w:rPr>
          <w:rFonts w:ascii="Arial" w:hAnsi="Arial" w:cs="Arial"/>
          <w:b/>
          <w:i/>
          <w:color w:val="0432FF"/>
          <w:sz w:val="22"/>
          <w:szCs w:val="22"/>
        </w:rPr>
      </w:pPr>
      <w:r w:rsidRPr="00324BB3">
        <w:rPr>
          <w:rFonts w:ascii="Arial" w:hAnsi="Arial" w:cs="Arial"/>
          <w:i/>
          <w:sz w:val="22"/>
          <w:szCs w:val="22"/>
        </w:rPr>
        <w:t>When</w:t>
      </w:r>
      <w:r>
        <w:rPr>
          <w:rFonts w:ascii="Arial" w:hAnsi="Arial" w:cs="Arial"/>
          <w:i/>
          <w:sz w:val="22"/>
          <w:szCs w:val="22"/>
        </w:rPr>
        <w:t xml:space="preserve"> an</w:t>
      </w:r>
      <w:r w:rsidRPr="00324BB3">
        <w:rPr>
          <w:rFonts w:ascii="Arial" w:hAnsi="Arial" w:cs="Arial"/>
          <w:i/>
          <w:sz w:val="22"/>
          <w:szCs w:val="22"/>
        </w:rPr>
        <w:t xml:space="preserve"> infrared 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CO</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    </w:t>
      </w:r>
      <w:r>
        <w:rPr>
          <w:rFonts w:ascii="Arial" w:hAnsi="Arial" w:cs="Arial"/>
          <w:i/>
          <w:sz w:val="22"/>
          <w:szCs w:val="22"/>
        </w:rPr>
        <w:tab/>
      </w:r>
      <w:r>
        <w:rPr>
          <w:rFonts w:ascii="Arial" w:hAnsi="Arial" w:cs="Arial"/>
          <w:b/>
          <w:sz w:val="22"/>
          <w:szCs w:val="22"/>
        </w:rPr>
        <w:t xml:space="preserve">Unchanged     </w:t>
      </w:r>
      <w:r w:rsidRPr="00996823">
        <w:rPr>
          <w:rFonts w:ascii="Arial" w:hAnsi="Arial" w:cs="Arial"/>
          <w:b/>
          <w:i/>
          <w:color w:val="0432FF"/>
          <w:sz w:val="22"/>
          <w:szCs w:val="22"/>
        </w:rPr>
        <w:t>Scattered</w:t>
      </w:r>
    </w:p>
    <w:p w14:paraId="43B2CDB1" w14:textId="42F922BC" w:rsidR="00D061FF" w:rsidRPr="00D061FF" w:rsidRDefault="00D061FF" w:rsidP="00C47FDD">
      <w:pPr>
        <w:rPr>
          <w:rFonts w:ascii="Arial" w:hAnsi="Arial" w:cs="Arial"/>
          <w:i/>
          <w:color w:val="FF0000"/>
          <w:sz w:val="22"/>
          <w:szCs w:val="22"/>
        </w:rPr>
      </w:pPr>
      <w:r>
        <w:rPr>
          <w:rFonts w:ascii="Arial" w:hAnsi="Arial" w:cs="Arial"/>
          <w:i/>
          <w:color w:val="FF0000"/>
          <w:sz w:val="22"/>
          <w:szCs w:val="22"/>
        </w:rPr>
        <w:t>1 point for correct response.</w:t>
      </w:r>
    </w:p>
    <w:p w14:paraId="2689930B" w14:textId="06DACCB0" w:rsidR="00C47FDD" w:rsidRDefault="00C47FDD" w:rsidP="00C47FDD">
      <w:pPr>
        <w:rPr>
          <w:rFonts w:ascii="Arial" w:hAnsi="Arial" w:cs="Arial"/>
          <w:sz w:val="22"/>
          <w:szCs w:val="22"/>
        </w:rPr>
      </w:pPr>
    </w:p>
    <w:p w14:paraId="10E55B65" w14:textId="77777777" w:rsidR="00C47FDD" w:rsidRPr="00C47FDD" w:rsidRDefault="00C47FDD" w:rsidP="00C47FDD">
      <w:pPr>
        <w:pStyle w:val="ListParagraph"/>
        <w:numPr>
          <w:ilvl w:val="0"/>
          <w:numId w:val="1"/>
        </w:numPr>
        <w:rPr>
          <w:rFonts w:ascii="Arial" w:hAnsi="Arial" w:cs="Arial"/>
          <w:sz w:val="22"/>
          <w:szCs w:val="22"/>
        </w:rPr>
      </w:pPr>
      <w:r w:rsidRPr="00C47FDD">
        <w:rPr>
          <w:rFonts w:ascii="Arial" w:hAnsi="Arial" w:cs="Arial"/>
          <w:sz w:val="22"/>
          <w:szCs w:val="22"/>
        </w:rPr>
        <w:t>Now select the “Visible Photon” option on the gun. Make sure the slider is still adjusted so that it is all the way to the right. Observe how the visible light photons respond when they encounter the CO</w:t>
      </w:r>
      <w:r w:rsidRPr="00C47FDD">
        <w:rPr>
          <w:rFonts w:ascii="Arial" w:hAnsi="Arial" w:cs="Arial"/>
          <w:sz w:val="22"/>
          <w:szCs w:val="22"/>
          <w:vertAlign w:val="subscript"/>
        </w:rPr>
        <w:t>2</w:t>
      </w:r>
      <w:r w:rsidRPr="00C47FDD">
        <w:rPr>
          <w:rFonts w:ascii="Arial" w:hAnsi="Arial" w:cs="Arial"/>
          <w:sz w:val="22"/>
          <w:szCs w:val="22"/>
        </w:rPr>
        <w:t xml:space="preserve"> molecule. Then complete the sentence below:</w:t>
      </w:r>
      <w:r w:rsidRPr="00C47FDD">
        <w:rPr>
          <w:rFonts w:ascii="Arial" w:hAnsi="Arial" w:cs="Arial"/>
          <w:sz w:val="22"/>
          <w:szCs w:val="22"/>
        </w:rPr>
        <w:br/>
      </w:r>
    </w:p>
    <w:p w14:paraId="708A7C48" w14:textId="77777777" w:rsidR="00D061FF" w:rsidRDefault="00C47FDD" w:rsidP="00C47FDD">
      <w:pPr>
        <w:rPr>
          <w:rFonts w:ascii="Arial" w:hAnsi="Arial" w:cs="Arial"/>
          <w:b/>
          <w:sz w:val="22"/>
          <w:szCs w:val="22"/>
        </w:rPr>
      </w:pPr>
      <w:r w:rsidRPr="00324BB3">
        <w:rPr>
          <w:rFonts w:ascii="Arial" w:hAnsi="Arial" w:cs="Arial"/>
          <w:i/>
          <w:sz w:val="22"/>
          <w:szCs w:val="22"/>
        </w:rPr>
        <w:t>When</w:t>
      </w:r>
      <w:r>
        <w:rPr>
          <w:rFonts w:ascii="Arial" w:hAnsi="Arial" w:cs="Arial"/>
          <w:i/>
          <w:sz w:val="22"/>
          <w:szCs w:val="22"/>
        </w:rPr>
        <w:t xml:space="preserve"> a visible light </w:t>
      </w:r>
      <w:r w:rsidRPr="00324BB3">
        <w:rPr>
          <w:rFonts w:ascii="Arial" w:hAnsi="Arial" w:cs="Arial"/>
          <w:i/>
          <w:sz w:val="22"/>
          <w:szCs w:val="22"/>
        </w:rPr>
        <w:t>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CO</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w:t>
      </w:r>
      <w:r>
        <w:rPr>
          <w:rFonts w:ascii="Arial" w:hAnsi="Arial" w:cs="Arial"/>
          <w:i/>
          <w:sz w:val="22"/>
          <w:szCs w:val="22"/>
        </w:rPr>
        <w:tab/>
      </w:r>
      <w:r w:rsidRPr="00996823">
        <w:rPr>
          <w:rFonts w:ascii="Arial" w:hAnsi="Arial" w:cs="Arial"/>
          <w:b/>
          <w:i/>
          <w:color w:val="0432FF"/>
          <w:sz w:val="22"/>
          <w:szCs w:val="22"/>
        </w:rPr>
        <w:t>Unchanged</w:t>
      </w:r>
      <w:r>
        <w:rPr>
          <w:rFonts w:ascii="Arial" w:hAnsi="Arial" w:cs="Arial"/>
          <w:b/>
          <w:sz w:val="22"/>
          <w:szCs w:val="22"/>
        </w:rPr>
        <w:t xml:space="preserve">     Scattered</w:t>
      </w:r>
    </w:p>
    <w:p w14:paraId="49EFFAE5" w14:textId="0DD6A2C2" w:rsidR="00C47FDD" w:rsidRPr="00324BB3" w:rsidRDefault="00D061FF" w:rsidP="00C47FDD">
      <w:pPr>
        <w:rPr>
          <w:rFonts w:ascii="Arial" w:hAnsi="Arial" w:cs="Arial"/>
          <w:sz w:val="22"/>
          <w:szCs w:val="22"/>
        </w:rPr>
      </w:pPr>
      <w:r>
        <w:rPr>
          <w:rFonts w:ascii="Arial" w:hAnsi="Arial" w:cs="Arial"/>
          <w:i/>
          <w:color w:val="FF0000"/>
          <w:sz w:val="22"/>
          <w:szCs w:val="22"/>
        </w:rPr>
        <w:t>1 point for correct response.</w:t>
      </w:r>
      <w:r w:rsidR="00C47FDD">
        <w:rPr>
          <w:rFonts w:ascii="Arial" w:hAnsi="Arial" w:cs="Arial"/>
          <w:i/>
          <w:sz w:val="22"/>
          <w:szCs w:val="22"/>
          <w:u w:val="single"/>
        </w:rPr>
        <w:br/>
      </w:r>
    </w:p>
    <w:p w14:paraId="5AE864C7" w14:textId="77777777" w:rsidR="00D32F31"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How do your observations in this exercise relate to the Greenhouse Effect? Revisit the definition in the reading if needed. </w:t>
      </w:r>
    </w:p>
    <w:p w14:paraId="760DC583" w14:textId="77777777" w:rsidR="00D32F31" w:rsidRDefault="00D32F31" w:rsidP="00D32F31">
      <w:pPr>
        <w:rPr>
          <w:rFonts w:ascii="Arial" w:hAnsi="Arial" w:cs="Arial"/>
          <w:sz w:val="22"/>
          <w:szCs w:val="22"/>
        </w:rPr>
      </w:pPr>
    </w:p>
    <w:p w14:paraId="5BCCBB8E" w14:textId="3D10AAD0" w:rsidR="00D061FF" w:rsidRDefault="00D32F31" w:rsidP="00D32F31">
      <w:pPr>
        <w:rPr>
          <w:rFonts w:ascii="Arial" w:hAnsi="Arial" w:cs="Arial"/>
          <w:b/>
          <w:i/>
          <w:color w:val="0432FF"/>
          <w:sz w:val="22"/>
          <w:szCs w:val="22"/>
        </w:rPr>
      </w:pPr>
      <w:r w:rsidRPr="00996823">
        <w:rPr>
          <w:rFonts w:ascii="Arial" w:hAnsi="Arial" w:cs="Arial"/>
          <w:b/>
          <w:i/>
          <w:color w:val="0432FF"/>
          <w:sz w:val="22"/>
          <w:szCs w:val="22"/>
        </w:rPr>
        <w:lastRenderedPageBreak/>
        <w:t>The light photons pass through CO</w:t>
      </w:r>
      <w:r w:rsidRPr="00996823">
        <w:rPr>
          <w:rFonts w:ascii="Arial" w:hAnsi="Arial" w:cs="Arial"/>
          <w:b/>
          <w:i/>
          <w:color w:val="0432FF"/>
          <w:sz w:val="22"/>
          <w:szCs w:val="22"/>
          <w:vertAlign w:val="subscript"/>
        </w:rPr>
        <w:t>2</w:t>
      </w:r>
      <w:r w:rsidRPr="00996823">
        <w:rPr>
          <w:rFonts w:ascii="Arial" w:hAnsi="Arial" w:cs="Arial"/>
          <w:b/>
          <w:i/>
          <w:color w:val="0432FF"/>
          <w:sz w:val="22"/>
          <w:szCs w:val="22"/>
        </w:rPr>
        <w:t>, which allows sunlight to reach the Earth. It scatters infrared photons, which causes them to bounce around in the atmosphere.</w:t>
      </w:r>
    </w:p>
    <w:p w14:paraId="16790ECB" w14:textId="37AB2E01" w:rsidR="00C47FDD" w:rsidRPr="00996823" w:rsidRDefault="00D061FF" w:rsidP="00D32F31">
      <w:pPr>
        <w:rPr>
          <w:rFonts w:ascii="Arial" w:hAnsi="Arial" w:cs="Arial"/>
          <w:b/>
          <w:i/>
          <w:sz w:val="22"/>
          <w:szCs w:val="22"/>
        </w:rPr>
      </w:pPr>
      <w:r>
        <w:rPr>
          <w:rFonts w:ascii="Arial" w:hAnsi="Arial" w:cs="Arial"/>
          <w:i/>
          <w:color w:val="FF0000"/>
          <w:sz w:val="22"/>
          <w:szCs w:val="22"/>
        </w:rPr>
        <w:t>1 point for correct response.</w:t>
      </w:r>
      <w:r w:rsidR="00C47FDD" w:rsidRPr="00996823">
        <w:rPr>
          <w:rFonts w:ascii="Arial" w:hAnsi="Arial" w:cs="Arial"/>
          <w:b/>
          <w:i/>
          <w:sz w:val="22"/>
          <w:szCs w:val="22"/>
        </w:rPr>
        <w:br/>
      </w:r>
    </w:p>
    <w:p w14:paraId="55CA283E" w14:textId="77777777" w:rsidR="00C47FDD" w:rsidRPr="007F67F4" w:rsidRDefault="00C47FDD" w:rsidP="00C47FDD">
      <w:pPr>
        <w:pStyle w:val="ListParagraph"/>
        <w:numPr>
          <w:ilvl w:val="0"/>
          <w:numId w:val="1"/>
        </w:numPr>
        <w:rPr>
          <w:rFonts w:ascii="Arial" w:hAnsi="Arial" w:cs="Arial"/>
          <w:sz w:val="22"/>
          <w:szCs w:val="22"/>
        </w:rPr>
      </w:pPr>
      <w:r w:rsidRPr="007F67F4">
        <w:rPr>
          <w:rFonts w:ascii="Arial" w:hAnsi="Arial" w:cs="Arial"/>
          <w:sz w:val="22"/>
          <w:szCs w:val="22"/>
        </w:rPr>
        <w:t xml:space="preserve">Next, </w:t>
      </w:r>
      <w:r>
        <w:rPr>
          <w:rFonts w:ascii="Arial" w:hAnsi="Arial" w:cs="Arial"/>
          <w:sz w:val="22"/>
          <w:szCs w:val="22"/>
        </w:rPr>
        <w:t>select N</w:t>
      </w:r>
      <w:r w:rsidRPr="007F67F4">
        <w:rPr>
          <w:rFonts w:ascii="Arial" w:hAnsi="Arial" w:cs="Arial"/>
          <w:sz w:val="22"/>
          <w:szCs w:val="22"/>
          <w:vertAlign w:val="subscript"/>
        </w:rPr>
        <w:t>2</w:t>
      </w:r>
      <w:r>
        <w:rPr>
          <w:rFonts w:ascii="Arial" w:hAnsi="Arial" w:cs="Arial"/>
          <w:sz w:val="22"/>
          <w:szCs w:val="22"/>
        </w:rPr>
        <w:t xml:space="preserve"> under</w:t>
      </w:r>
      <w:r w:rsidRPr="007F67F4">
        <w:rPr>
          <w:rFonts w:ascii="Arial" w:hAnsi="Arial" w:cs="Arial"/>
          <w:sz w:val="22"/>
          <w:szCs w:val="22"/>
        </w:rPr>
        <w:t xml:space="preserve"> the “Atmospheric Gases” panel. </w:t>
      </w:r>
      <w:r>
        <w:rPr>
          <w:rFonts w:ascii="Arial" w:hAnsi="Arial" w:cs="Arial"/>
          <w:sz w:val="22"/>
          <w:szCs w:val="22"/>
        </w:rPr>
        <w:t>Select</w:t>
      </w:r>
      <w:r w:rsidRPr="007F67F4">
        <w:rPr>
          <w:rFonts w:ascii="Arial" w:hAnsi="Arial" w:cs="Arial"/>
          <w:sz w:val="22"/>
          <w:szCs w:val="22"/>
        </w:rPr>
        <w:t xml:space="preserve"> the “Infrared Photon” option </w:t>
      </w:r>
      <w:r>
        <w:rPr>
          <w:rFonts w:ascii="Arial" w:hAnsi="Arial" w:cs="Arial"/>
          <w:sz w:val="22"/>
          <w:szCs w:val="22"/>
        </w:rPr>
        <w:t>on the gun</w:t>
      </w:r>
      <w:r w:rsidRPr="007F67F4">
        <w:rPr>
          <w:rFonts w:ascii="Arial" w:hAnsi="Arial" w:cs="Arial"/>
          <w:sz w:val="22"/>
          <w:szCs w:val="22"/>
        </w:rPr>
        <w:t>. Move the slider on the gun all the way to the right</w:t>
      </w:r>
      <w:r>
        <w:rPr>
          <w:rFonts w:ascii="Arial" w:hAnsi="Arial" w:cs="Arial"/>
          <w:sz w:val="22"/>
          <w:szCs w:val="22"/>
        </w:rPr>
        <w:t xml:space="preserve">. </w:t>
      </w:r>
      <w:r w:rsidRPr="007F67F4">
        <w:rPr>
          <w:rFonts w:ascii="Arial" w:hAnsi="Arial" w:cs="Arial"/>
          <w:sz w:val="22"/>
          <w:szCs w:val="22"/>
        </w:rPr>
        <w:t>Then complete the sentence below:</w:t>
      </w:r>
      <w:r w:rsidRPr="007F67F4">
        <w:rPr>
          <w:rFonts w:ascii="Arial" w:hAnsi="Arial" w:cs="Arial"/>
          <w:sz w:val="22"/>
          <w:szCs w:val="22"/>
        </w:rPr>
        <w:br/>
      </w:r>
    </w:p>
    <w:p w14:paraId="19752053" w14:textId="77777777" w:rsidR="00D061FF" w:rsidRDefault="00C47FDD" w:rsidP="00C47FDD">
      <w:pPr>
        <w:rPr>
          <w:rFonts w:ascii="Arial" w:hAnsi="Arial" w:cs="Arial"/>
          <w:b/>
          <w:sz w:val="22"/>
          <w:szCs w:val="22"/>
        </w:rPr>
      </w:pPr>
      <w:r w:rsidRPr="00324BB3">
        <w:rPr>
          <w:rFonts w:ascii="Arial" w:hAnsi="Arial" w:cs="Arial"/>
          <w:i/>
          <w:sz w:val="22"/>
          <w:szCs w:val="22"/>
        </w:rPr>
        <w:t>When</w:t>
      </w:r>
      <w:r>
        <w:rPr>
          <w:rFonts w:ascii="Arial" w:hAnsi="Arial" w:cs="Arial"/>
          <w:i/>
          <w:sz w:val="22"/>
          <w:szCs w:val="22"/>
        </w:rPr>
        <w:t xml:space="preserve"> an</w:t>
      </w:r>
      <w:r w:rsidRPr="00324BB3">
        <w:rPr>
          <w:rFonts w:ascii="Arial" w:hAnsi="Arial" w:cs="Arial"/>
          <w:i/>
          <w:sz w:val="22"/>
          <w:szCs w:val="22"/>
        </w:rPr>
        <w:t xml:space="preserve"> infrared 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N</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    </w:t>
      </w:r>
      <w:r>
        <w:rPr>
          <w:rFonts w:ascii="Arial" w:hAnsi="Arial" w:cs="Arial"/>
          <w:i/>
          <w:sz w:val="22"/>
          <w:szCs w:val="22"/>
        </w:rPr>
        <w:tab/>
      </w:r>
      <w:r w:rsidRPr="00996823">
        <w:rPr>
          <w:rFonts w:ascii="Arial" w:hAnsi="Arial" w:cs="Arial"/>
          <w:b/>
          <w:i/>
          <w:color w:val="0432FF"/>
          <w:sz w:val="22"/>
          <w:szCs w:val="22"/>
        </w:rPr>
        <w:t>Unchanged</w:t>
      </w:r>
      <w:r w:rsidRPr="00D32F31">
        <w:rPr>
          <w:rFonts w:ascii="Arial" w:hAnsi="Arial" w:cs="Arial"/>
          <w:b/>
          <w:color w:val="0432FF"/>
          <w:sz w:val="22"/>
          <w:szCs w:val="22"/>
        </w:rPr>
        <w:t xml:space="preserve"> </w:t>
      </w:r>
      <w:r>
        <w:rPr>
          <w:rFonts w:ascii="Arial" w:hAnsi="Arial" w:cs="Arial"/>
          <w:b/>
          <w:sz w:val="22"/>
          <w:szCs w:val="22"/>
        </w:rPr>
        <w:t xml:space="preserve">    Scattered</w:t>
      </w:r>
    </w:p>
    <w:p w14:paraId="4776ACD0" w14:textId="0A6DA264" w:rsidR="00C47FDD" w:rsidRPr="00324BB3" w:rsidRDefault="00D061FF" w:rsidP="00C47FDD">
      <w:pPr>
        <w:rPr>
          <w:rFonts w:ascii="Arial" w:hAnsi="Arial" w:cs="Arial"/>
          <w:sz w:val="22"/>
          <w:szCs w:val="22"/>
        </w:rPr>
      </w:pPr>
      <w:r>
        <w:rPr>
          <w:rFonts w:ascii="Arial" w:hAnsi="Arial" w:cs="Arial"/>
          <w:i/>
          <w:color w:val="FF0000"/>
          <w:sz w:val="22"/>
          <w:szCs w:val="22"/>
        </w:rPr>
        <w:t>1 point for correct response.</w:t>
      </w:r>
      <w:r w:rsidR="00C47FDD">
        <w:rPr>
          <w:rFonts w:ascii="Arial" w:hAnsi="Arial" w:cs="Arial"/>
          <w:i/>
          <w:sz w:val="22"/>
          <w:szCs w:val="22"/>
          <w:u w:val="single"/>
        </w:rPr>
        <w:br/>
      </w:r>
    </w:p>
    <w:p w14:paraId="2ED07CAF" w14:textId="77777777" w:rsidR="00C47FDD" w:rsidRPr="00324BB3" w:rsidRDefault="00C47FDD" w:rsidP="00C47FDD">
      <w:pPr>
        <w:pStyle w:val="ListParagraph"/>
        <w:numPr>
          <w:ilvl w:val="0"/>
          <w:numId w:val="1"/>
        </w:numPr>
        <w:rPr>
          <w:rFonts w:ascii="Arial" w:hAnsi="Arial" w:cs="Arial"/>
          <w:sz w:val="22"/>
          <w:szCs w:val="22"/>
        </w:rPr>
      </w:pPr>
      <w:r w:rsidRPr="00324BB3">
        <w:rPr>
          <w:rFonts w:ascii="Arial" w:hAnsi="Arial" w:cs="Arial"/>
          <w:sz w:val="22"/>
          <w:szCs w:val="22"/>
        </w:rPr>
        <w:t xml:space="preserve">Now select the “Visible Photon” option on the gun. Make sure the slider is still adjusted so that it is all the way to the right. Observe how the visible light photons respond when they encounter the </w:t>
      </w:r>
      <w:r>
        <w:rPr>
          <w:rFonts w:ascii="Arial" w:hAnsi="Arial" w:cs="Arial"/>
          <w:sz w:val="22"/>
          <w:szCs w:val="22"/>
        </w:rPr>
        <w:t>N</w:t>
      </w:r>
      <w:r w:rsidRPr="00324BB3">
        <w:rPr>
          <w:rFonts w:ascii="Arial" w:hAnsi="Arial" w:cs="Arial"/>
          <w:sz w:val="22"/>
          <w:szCs w:val="22"/>
          <w:vertAlign w:val="subscript"/>
        </w:rPr>
        <w:t>2</w:t>
      </w:r>
      <w:r w:rsidRPr="00324BB3">
        <w:rPr>
          <w:rFonts w:ascii="Arial" w:hAnsi="Arial" w:cs="Arial"/>
          <w:sz w:val="22"/>
          <w:szCs w:val="22"/>
        </w:rPr>
        <w:t xml:space="preserve"> molecule. Then complete the sentence below:</w:t>
      </w:r>
      <w:r w:rsidRPr="00324BB3">
        <w:rPr>
          <w:rFonts w:ascii="Arial" w:hAnsi="Arial" w:cs="Arial"/>
          <w:sz w:val="22"/>
          <w:szCs w:val="22"/>
        </w:rPr>
        <w:br/>
      </w:r>
    </w:p>
    <w:p w14:paraId="0F2D3226" w14:textId="77777777" w:rsidR="00D061FF" w:rsidRDefault="00C47FDD" w:rsidP="00C47FDD">
      <w:pPr>
        <w:rPr>
          <w:rFonts w:ascii="Arial" w:hAnsi="Arial" w:cs="Arial"/>
          <w:b/>
          <w:sz w:val="22"/>
          <w:szCs w:val="22"/>
        </w:rPr>
      </w:pPr>
      <w:r w:rsidRPr="00324BB3">
        <w:rPr>
          <w:rFonts w:ascii="Arial" w:hAnsi="Arial" w:cs="Arial"/>
          <w:i/>
          <w:sz w:val="22"/>
          <w:szCs w:val="22"/>
        </w:rPr>
        <w:t>When</w:t>
      </w:r>
      <w:r>
        <w:rPr>
          <w:rFonts w:ascii="Arial" w:hAnsi="Arial" w:cs="Arial"/>
          <w:i/>
          <w:sz w:val="22"/>
          <w:szCs w:val="22"/>
        </w:rPr>
        <w:t xml:space="preserve"> a visible light </w:t>
      </w:r>
      <w:r w:rsidRPr="00324BB3">
        <w:rPr>
          <w:rFonts w:ascii="Arial" w:hAnsi="Arial" w:cs="Arial"/>
          <w:i/>
          <w:sz w:val="22"/>
          <w:szCs w:val="22"/>
        </w:rPr>
        <w:t>photon</w:t>
      </w:r>
      <w:r>
        <w:rPr>
          <w:rFonts w:ascii="Arial" w:hAnsi="Arial" w:cs="Arial"/>
          <w:i/>
          <w:sz w:val="22"/>
          <w:szCs w:val="22"/>
        </w:rPr>
        <w:t xml:space="preserve"> hits</w:t>
      </w:r>
      <w:r w:rsidRPr="00324BB3">
        <w:rPr>
          <w:rFonts w:ascii="Arial" w:hAnsi="Arial" w:cs="Arial"/>
          <w:i/>
          <w:sz w:val="22"/>
          <w:szCs w:val="22"/>
        </w:rPr>
        <w:t xml:space="preserve"> </w:t>
      </w:r>
      <w:r>
        <w:rPr>
          <w:rFonts w:ascii="Arial" w:hAnsi="Arial" w:cs="Arial"/>
          <w:i/>
          <w:sz w:val="22"/>
          <w:szCs w:val="22"/>
        </w:rPr>
        <w:t>N</w:t>
      </w:r>
      <w:r w:rsidRPr="00324BB3">
        <w:rPr>
          <w:rFonts w:ascii="Arial" w:hAnsi="Arial" w:cs="Arial"/>
          <w:i/>
          <w:sz w:val="22"/>
          <w:szCs w:val="22"/>
          <w:vertAlign w:val="subscript"/>
        </w:rPr>
        <w:t>2</w:t>
      </w:r>
      <w:r w:rsidRPr="00324BB3">
        <w:rPr>
          <w:rFonts w:ascii="Arial" w:hAnsi="Arial" w:cs="Arial"/>
          <w:i/>
          <w:sz w:val="22"/>
          <w:szCs w:val="22"/>
        </w:rPr>
        <w:t>, the photon</w:t>
      </w:r>
      <w:r>
        <w:rPr>
          <w:rFonts w:ascii="Arial" w:hAnsi="Arial" w:cs="Arial"/>
          <w:i/>
          <w:sz w:val="22"/>
          <w:szCs w:val="22"/>
        </w:rPr>
        <w:t>’</w:t>
      </w:r>
      <w:r w:rsidRPr="00324BB3">
        <w:rPr>
          <w:rFonts w:ascii="Arial" w:hAnsi="Arial" w:cs="Arial"/>
          <w:i/>
          <w:sz w:val="22"/>
          <w:szCs w:val="22"/>
        </w:rPr>
        <w:t>s</w:t>
      </w:r>
      <w:r>
        <w:rPr>
          <w:rFonts w:ascii="Arial" w:hAnsi="Arial" w:cs="Arial"/>
          <w:i/>
          <w:sz w:val="22"/>
          <w:szCs w:val="22"/>
        </w:rPr>
        <w:t xml:space="preserve"> movement is…    </w:t>
      </w:r>
      <w:r>
        <w:rPr>
          <w:rFonts w:ascii="Arial" w:hAnsi="Arial" w:cs="Arial"/>
          <w:i/>
          <w:sz w:val="22"/>
          <w:szCs w:val="22"/>
        </w:rPr>
        <w:tab/>
      </w:r>
      <w:r w:rsidRPr="00996823">
        <w:rPr>
          <w:rFonts w:ascii="Arial" w:hAnsi="Arial" w:cs="Arial"/>
          <w:b/>
          <w:i/>
          <w:color w:val="0432FF"/>
          <w:sz w:val="22"/>
          <w:szCs w:val="22"/>
        </w:rPr>
        <w:t>Unchanged</w:t>
      </w:r>
      <w:r w:rsidRPr="00D32F31">
        <w:rPr>
          <w:rFonts w:ascii="Arial" w:hAnsi="Arial" w:cs="Arial"/>
          <w:b/>
          <w:color w:val="0432FF"/>
          <w:sz w:val="22"/>
          <w:szCs w:val="22"/>
        </w:rPr>
        <w:t xml:space="preserve"> </w:t>
      </w:r>
      <w:r>
        <w:rPr>
          <w:rFonts w:ascii="Arial" w:hAnsi="Arial" w:cs="Arial"/>
          <w:b/>
          <w:sz w:val="22"/>
          <w:szCs w:val="22"/>
        </w:rPr>
        <w:t xml:space="preserve">    Scattered</w:t>
      </w:r>
    </w:p>
    <w:p w14:paraId="0F4C063E" w14:textId="45FE20D2" w:rsidR="00C47FDD" w:rsidRPr="00324BB3" w:rsidRDefault="00D061FF" w:rsidP="00C47FDD">
      <w:pPr>
        <w:rPr>
          <w:rFonts w:ascii="Arial" w:hAnsi="Arial" w:cs="Arial"/>
          <w:sz w:val="22"/>
          <w:szCs w:val="22"/>
        </w:rPr>
      </w:pPr>
      <w:r>
        <w:rPr>
          <w:rFonts w:ascii="Arial" w:hAnsi="Arial" w:cs="Arial"/>
          <w:i/>
          <w:color w:val="FF0000"/>
          <w:sz w:val="22"/>
          <w:szCs w:val="22"/>
        </w:rPr>
        <w:t>1 point for correct response.</w:t>
      </w:r>
      <w:r w:rsidR="00C47FDD">
        <w:rPr>
          <w:rFonts w:ascii="Arial" w:hAnsi="Arial" w:cs="Arial"/>
          <w:i/>
          <w:sz w:val="22"/>
          <w:szCs w:val="22"/>
          <w:u w:val="single"/>
        </w:rPr>
        <w:br/>
      </w:r>
    </w:p>
    <w:p w14:paraId="729822A1"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How did the interactions of CO</w:t>
      </w:r>
      <w:r w:rsidRPr="00236003">
        <w:rPr>
          <w:rFonts w:ascii="Arial" w:hAnsi="Arial" w:cs="Arial"/>
          <w:sz w:val="22"/>
          <w:szCs w:val="22"/>
          <w:vertAlign w:val="subscript"/>
        </w:rPr>
        <w:t>2</w:t>
      </w:r>
      <w:r>
        <w:rPr>
          <w:rFonts w:ascii="Arial" w:hAnsi="Arial" w:cs="Arial"/>
          <w:sz w:val="22"/>
          <w:szCs w:val="22"/>
        </w:rPr>
        <w:t xml:space="preserve"> and infrared photons differ from the interactions of N</w:t>
      </w:r>
      <w:r w:rsidRPr="008C12FF">
        <w:rPr>
          <w:rFonts w:ascii="Arial" w:hAnsi="Arial" w:cs="Arial"/>
          <w:sz w:val="22"/>
          <w:szCs w:val="22"/>
          <w:vertAlign w:val="subscript"/>
        </w:rPr>
        <w:t>2</w:t>
      </w:r>
      <w:r>
        <w:rPr>
          <w:rFonts w:ascii="Arial" w:hAnsi="Arial" w:cs="Arial"/>
          <w:sz w:val="22"/>
          <w:szCs w:val="22"/>
        </w:rPr>
        <w:t xml:space="preserve"> and infrared photons?  </w:t>
      </w:r>
      <w:r>
        <w:rPr>
          <w:rFonts w:ascii="Arial" w:hAnsi="Arial" w:cs="Arial"/>
          <w:sz w:val="22"/>
          <w:szCs w:val="22"/>
        </w:rPr>
        <w:br/>
      </w:r>
    </w:p>
    <w:p w14:paraId="02A0D518" w14:textId="116344C7" w:rsidR="00D061FF" w:rsidRDefault="00D32F31" w:rsidP="00C47FDD">
      <w:pPr>
        <w:rPr>
          <w:rFonts w:ascii="Arial" w:hAnsi="Arial" w:cs="Arial"/>
          <w:b/>
          <w:i/>
          <w:color w:val="0432FF"/>
          <w:sz w:val="22"/>
          <w:szCs w:val="22"/>
        </w:rPr>
      </w:pPr>
      <w:r w:rsidRPr="00996823">
        <w:rPr>
          <w:rFonts w:ascii="Arial" w:hAnsi="Arial" w:cs="Arial"/>
          <w:b/>
          <w:i/>
          <w:color w:val="0432FF"/>
          <w:sz w:val="22"/>
          <w:szCs w:val="22"/>
        </w:rPr>
        <w:t>CO</w:t>
      </w:r>
      <w:r w:rsidRPr="00996823">
        <w:rPr>
          <w:rFonts w:ascii="Arial" w:hAnsi="Arial" w:cs="Arial"/>
          <w:b/>
          <w:i/>
          <w:color w:val="0432FF"/>
          <w:sz w:val="22"/>
          <w:szCs w:val="22"/>
          <w:vertAlign w:val="subscript"/>
        </w:rPr>
        <w:t>2</w:t>
      </w:r>
      <w:r w:rsidRPr="00996823">
        <w:rPr>
          <w:rFonts w:ascii="Arial" w:hAnsi="Arial" w:cs="Arial"/>
          <w:b/>
          <w:i/>
          <w:color w:val="0432FF"/>
          <w:sz w:val="22"/>
          <w:szCs w:val="22"/>
        </w:rPr>
        <w:t xml:space="preserve"> scatters infrared photons and does not change visible photons. N</w:t>
      </w:r>
      <w:r w:rsidRPr="00996823">
        <w:rPr>
          <w:rFonts w:ascii="Arial" w:hAnsi="Arial" w:cs="Arial"/>
          <w:b/>
          <w:i/>
          <w:color w:val="0432FF"/>
          <w:sz w:val="22"/>
          <w:szCs w:val="22"/>
          <w:vertAlign w:val="subscript"/>
        </w:rPr>
        <w:t>2</w:t>
      </w:r>
      <w:r w:rsidRPr="00996823">
        <w:rPr>
          <w:rFonts w:ascii="Arial" w:hAnsi="Arial" w:cs="Arial"/>
          <w:b/>
          <w:i/>
          <w:color w:val="0432FF"/>
          <w:sz w:val="22"/>
          <w:szCs w:val="22"/>
        </w:rPr>
        <w:t xml:space="preserve"> does not change visible or infrared photons.</w:t>
      </w:r>
    </w:p>
    <w:p w14:paraId="51757DD6" w14:textId="097797CC" w:rsidR="00C47FDD" w:rsidRPr="00996823" w:rsidRDefault="00D061FF" w:rsidP="00C47FDD">
      <w:pPr>
        <w:rPr>
          <w:rFonts w:ascii="Arial" w:hAnsi="Arial" w:cs="Arial"/>
          <w:b/>
          <w:i/>
          <w:sz w:val="22"/>
          <w:szCs w:val="22"/>
        </w:rPr>
      </w:pPr>
      <w:r>
        <w:rPr>
          <w:rFonts w:ascii="Arial" w:hAnsi="Arial" w:cs="Arial"/>
          <w:i/>
          <w:color w:val="FF0000"/>
          <w:sz w:val="22"/>
          <w:szCs w:val="22"/>
        </w:rPr>
        <w:t>1 point for correct response.</w:t>
      </w:r>
      <w:r w:rsidR="00C47FDD" w:rsidRPr="00996823">
        <w:rPr>
          <w:rFonts w:ascii="Arial" w:hAnsi="Arial" w:cs="Arial"/>
          <w:b/>
          <w:i/>
          <w:sz w:val="22"/>
          <w:szCs w:val="22"/>
        </w:rPr>
        <w:br/>
      </w:r>
    </w:p>
    <w:p w14:paraId="2369649E" w14:textId="77777777" w:rsidR="00C47FDD" w:rsidRDefault="00C47FDD" w:rsidP="00C47FDD">
      <w:pPr>
        <w:pStyle w:val="ListParagraph"/>
        <w:numPr>
          <w:ilvl w:val="0"/>
          <w:numId w:val="1"/>
        </w:numPr>
        <w:rPr>
          <w:rFonts w:ascii="Arial" w:hAnsi="Arial" w:cs="Arial"/>
          <w:sz w:val="22"/>
          <w:szCs w:val="22"/>
        </w:rPr>
      </w:pPr>
      <w:r>
        <w:rPr>
          <w:rFonts w:ascii="Arial" w:hAnsi="Arial" w:cs="Arial"/>
          <w:sz w:val="22"/>
          <w:szCs w:val="22"/>
        </w:rPr>
        <w:t>How can the different molecular properties of CO</w:t>
      </w:r>
      <w:r w:rsidRPr="0076350E">
        <w:rPr>
          <w:rFonts w:ascii="Arial" w:hAnsi="Arial" w:cs="Arial"/>
          <w:sz w:val="22"/>
          <w:szCs w:val="22"/>
          <w:vertAlign w:val="subscript"/>
        </w:rPr>
        <w:t>2</w:t>
      </w:r>
      <w:r>
        <w:rPr>
          <w:rFonts w:ascii="Arial" w:hAnsi="Arial" w:cs="Arial"/>
          <w:sz w:val="22"/>
          <w:szCs w:val="22"/>
        </w:rPr>
        <w:t xml:space="preserve"> and of N</w:t>
      </w:r>
      <w:r w:rsidRPr="0076350E">
        <w:rPr>
          <w:rFonts w:ascii="Arial" w:hAnsi="Arial" w:cs="Arial"/>
          <w:sz w:val="22"/>
          <w:szCs w:val="22"/>
          <w:vertAlign w:val="subscript"/>
        </w:rPr>
        <w:t>2</w:t>
      </w:r>
      <w:r>
        <w:rPr>
          <w:rFonts w:ascii="Arial" w:hAnsi="Arial" w:cs="Arial"/>
          <w:sz w:val="22"/>
          <w:szCs w:val="22"/>
        </w:rPr>
        <w:t xml:space="preserve"> help to explain these differences?</w:t>
      </w:r>
      <w:r>
        <w:rPr>
          <w:rFonts w:ascii="Arial" w:hAnsi="Arial" w:cs="Arial"/>
          <w:sz w:val="22"/>
          <w:szCs w:val="22"/>
        </w:rPr>
        <w:br/>
      </w:r>
    </w:p>
    <w:p w14:paraId="4B682A69" w14:textId="77777777" w:rsidR="00D061FF" w:rsidRDefault="00D32F31" w:rsidP="00C47FDD">
      <w:pPr>
        <w:rPr>
          <w:rFonts w:ascii="Arial" w:hAnsi="Arial" w:cs="Arial"/>
          <w:b/>
          <w:i/>
          <w:color w:val="0432FF"/>
          <w:sz w:val="22"/>
          <w:szCs w:val="22"/>
        </w:rPr>
      </w:pPr>
      <w:r w:rsidRPr="00996823">
        <w:rPr>
          <w:rFonts w:ascii="Arial" w:hAnsi="Arial" w:cs="Arial"/>
          <w:b/>
          <w:i/>
          <w:color w:val="0432FF"/>
          <w:sz w:val="22"/>
          <w:szCs w:val="22"/>
        </w:rPr>
        <w:t>N</w:t>
      </w:r>
      <w:r w:rsidRPr="00996823">
        <w:rPr>
          <w:rFonts w:ascii="Arial" w:hAnsi="Arial" w:cs="Arial"/>
          <w:b/>
          <w:i/>
          <w:color w:val="0432FF"/>
          <w:sz w:val="22"/>
          <w:szCs w:val="22"/>
          <w:vertAlign w:val="subscript"/>
        </w:rPr>
        <w:t>2</w:t>
      </w:r>
      <w:r w:rsidRPr="00996823">
        <w:rPr>
          <w:rFonts w:ascii="Arial" w:hAnsi="Arial" w:cs="Arial"/>
          <w:b/>
          <w:i/>
          <w:color w:val="0432FF"/>
          <w:sz w:val="22"/>
          <w:szCs w:val="22"/>
        </w:rPr>
        <w:t xml:space="preserve"> is made up of 2 of the same </w:t>
      </w:r>
      <w:r w:rsidR="00996823" w:rsidRPr="00996823">
        <w:rPr>
          <w:rFonts w:ascii="Arial" w:hAnsi="Arial" w:cs="Arial"/>
          <w:b/>
          <w:i/>
          <w:color w:val="0432FF"/>
          <w:sz w:val="22"/>
          <w:szCs w:val="22"/>
        </w:rPr>
        <w:t>molecules</w:t>
      </w:r>
      <w:r w:rsidRPr="00996823">
        <w:rPr>
          <w:rFonts w:ascii="Arial" w:hAnsi="Arial" w:cs="Arial"/>
          <w:b/>
          <w:i/>
          <w:color w:val="0432FF"/>
          <w:sz w:val="22"/>
          <w:szCs w:val="22"/>
        </w:rPr>
        <w:t>, which causes them to vibrate the same way, which allows infrared and visible photons pass through them. CO</w:t>
      </w:r>
      <w:r w:rsidRPr="00996823">
        <w:rPr>
          <w:rFonts w:ascii="Arial" w:hAnsi="Arial" w:cs="Arial"/>
          <w:b/>
          <w:i/>
          <w:color w:val="0432FF"/>
          <w:sz w:val="22"/>
          <w:szCs w:val="22"/>
          <w:vertAlign w:val="subscript"/>
        </w:rPr>
        <w:t>2</w:t>
      </w:r>
      <w:r w:rsidRPr="00996823">
        <w:rPr>
          <w:rFonts w:ascii="Arial" w:hAnsi="Arial" w:cs="Arial"/>
          <w:b/>
          <w:i/>
          <w:color w:val="0432FF"/>
          <w:sz w:val="22"/>
          <w:szCs w:val="22"/>
        </w:rPr>
        <w:t xml:space="preserve"> is made up of 2 different molecules, which have different vibrational patterns. This causes them to scatter infrared photons as they pass through. </w:t>
      </w:r>
    </w:p>
    <w:p w14:paraId="1D45CE21" w14:textId="24BC986C" w:rsidR="00C47FDD" w:rsidRPr="00996823" w:rsidRDefault="00D061FF" w:rsidP="00C47FDD">
      <w:pPr>
        <w:rPr>
          <w:rFonts w:ascii="Arial" w:hAnsi="Arial" w:cs="Arial"/>
          <w:b/>
          <w:i/>
          <w:sz w:val="22"/>
          <w:szCs w:val="22"/>
        </w:rPr>
      </w:pPr>
      <w:r>
        <w:rPr>
          <w:rFonts w:ascii="Arial" w:hAnsi="Arial" w:cs="Arial"/>
          <w:i/>
          <w:color w:val="FF0000"/>
          <w:sz w:val="22"/>
          <w:szCs w:val="22"/>
        </w:rPr>
        <w:t>1 point for correct response.</w:t>
      </w:r>
      <w:r w:rsidR="00C47FDD" w:rsidRPr="00996823">
        <w:rPr>
          <w:rFonts w:ascii="Arial" w:hAnsi="Arial" w:cs="Arial"/>
          <w:b/>
          <w:i/>
          <w:sz w:val="22"/>
          <w:szCs w:val="22"/>
        </w:rPr>
        <w:br/>
      </w:r>
    </w:p>
    <w:p w14:paraId="1A017B77" w14:textId="77777777" w:rsidR="00C47FDD" w:rsidRPr="001B44C2" w:rsidRDefault="00C47FDD" w:rsidP="00C47FDD">
      <w:pPr>
        <w:pStyle w:val="ListParagraph"/>
        <w:numPr>
          <w:ilvl w:val="0"/>
          <w:numId w:val="1"/>
        </w:numPr>
        <w:rPr>
          <w:rFonts w:ascii="Arial" w:hAnsi="Arial" w:cs="Arial"/>
          <w:sz w:val="22"/>
          <w:szCs w:val="22"/>
        </w:rPr>
      </w:pPr>
      <w:r>
        <w:rPr>
          <w:rFonts w:ascii="Arial" w:hAnsi="Arial" w:cs="Arial"/>
          <w:sz w:val="22"/>
          <w:szCs w:val="22"/>
        </w:rPr>
        <w:t xml:space="preserve">How do these molecular properties determine whether or not an atmospheric molecule can be a greenhouse gas? </w:t>
      </w:r>
    </w:p>
    <w:p w14:paraId="02F3F8F0" w14:textId="4137466B" w:rsidR="00B30ED9" w:rsidRPr="00996823" w:rsidRDefault="00C47FDD">
      <w:pPr>
        <w:rPr>
          <w:rFonts w:ascii="Arial" w:hAnsi="Arial" w:cs="Arial"/>
          <w:b/>
          <w:i/>
          <w:color w:val="0432FF"/>
          <w:sz w:val="22"/>
          <w:szCs w:val="22"/>
        </w:rPr>
      </w:pPr>
      <w:r w:rsidRPr="00996823">
        <w:rPr>
          <w:rFonts w:ascii="Arial" w:hAnsi="Arial" w:cs="Arial"/>
          <w:b/>
          <w:i/>
          <w:sz w:val="22"/>
          <w:szCs w:val="22"/>
        </w:rPr>
        <w:br/>
      </w:r>
      <w:r w:rsidR="00D32F31" w:rsidRPr="00996823">
        <w:rPr>
          <w:rFonts w:ascii="Arial" w:hAnsi="Arial" w:cs="Arial"/>
          <w:b/>
          <w:i/>
          <w:color w:val="0432FF"/>
          <w:sz w:val="22"/>
          <w:szCs w:val="22"/>
        </w:rPr>
        <w:t xml:space="preserve">Molecules with 2 or more elements have different vibrational patterns. They allow light to pass through </w:t>
      </w:r>
      <w:bookmarkStart w:id="0" w:name="_GoBack"/>
      <w:bookmarkEnd w:id="0"/>
      <w:r w:rsidR="00F17AA3" w:rsidRPr="00996823">
        <w:rPr>
          <w:rFonts w:ascii="Arial" w:hAnsi="Arial" w:cs="Arial"/>
          <w:b/>
          <w:i/>
          <w:color w:val="0432FF"/>
          <w:sz w:val="22"/>
          <w:szCs w:val="22"/>
        </w:rPr>
        <w:t>them but</w:t>
      </w:r>
      <w:r w:rsidR="00D32F31" w:rsidRPr="00996823">
        <w:rPr>
          <w:rFonts w:ascii="Arial" w:hAnsi="Arial" w:cs="Arial"/>
          <w:b/>
          <w:i/>
          <w:color w:val="0432FF"/>
          <w:sz w:val="22"/>
          <w:szCs w:val="22"/>
        </w:rPr>
        <w:t xml:space="preserve"> slow the loss of leaving radiation. </w:t>
      </w:r>
    </w:p>
    <w:p w14:paraId="791434F9" w14:textId="48E217EC" w:rsidR="00C47FDD" w:rsidRPr="00D061FF" w:rsidRDefault="00D061FF">
      <w:pPr>
        <w:rPr>
          <w:rFonts w:ascii="Arial" w:hAnsi="Arial" w:cs="Arial"/>
          <w:i/>
          <w:color w:val="FF0000"/>
          <w:sz w:val="22"/>
          <w:szCs w:val="22"/>
        </w:rPr>
      </w:pPr>
      <w:r>
        <w:rPr>
          <w:rFonts w:ascii="Arial" w:hAnsi="Arial" w:cs="Arial"/>
          <w:i/>
          <w:color w:val="FF0000"/>
          <w:sz w:val="22"/>
          <w:szCs w:val="22"/>
        </w:rPr>
        <w:t>1 point for correct response.</w:t>
      </w:r>
    </w:p>
    <w:sectPr w:rsidR="00C47FDD" w:rsidRPr="00D061FF" w:rsidSect="00271D8A">
      <w:headerReference w:type="default" r:id="rId7"/>
      <w:footerReference w:type="default" r:id="rId8"/>
      <w:headerReference w:type="first" r:id="rId9"/>
      <w:footerReference w:type="first" r:id="rId10"/>
      <w:pgSz w:w="12240" w:h="15840"/>
      <w:pgMar w:top="630" w:right="1440" w:bottom="72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BB55D" w14:textId="77777777" w:rsidR="000C76E7" w:rsidRDefault="000C76E7">
      <w:r>
        <w:separator/>
      </w:r>
    </w:p>
  </w:endnote>
  <w:endnote w:type="continuationSeparator" w:id="0">
    <w:p w14:paraId="39257FE7" w14:textId="77777777" w:rsidR="000C76E7" w:rsidRDefault="000C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BC6DD" w14:textId="77777777" w:rsidR="00271D8A" w:rsidRPr="00F17AA3" w:rsidRDefault="00C47FDD" w:rsidP="00271D8A">
    <w:pPr>
      <w:pStyle w:val="Footer"/>
      <w:jc w:val="right"/>
      <w:rPr>
        <w:rFonts w:ascii="Arial" w:hAnsi="Arial" w:cs="Arial"/>
        <w:i/>
        <w:color w:val="000000" w:themeColor="text1"/>
        <w:sz w:val="16"/>
        <w:szCs w:val="16"/>
      </w:rPr>
    </w:pPr>
    <w:r w:rsidRPr="00F17AA3">
      <w:rPr>
        <w:rFonts w:ascii="Arial" w:hAnsi="Arial" w:cs="Arial"/>
        <w:i/>
        <w:color w:val="000000" w:themeColor="text1"/>
        <w:sz w:val="16"/>
        <w:szCs w:val="16"/>
      </w:rPr>
      <w:t>Human Energy Systems Unit, Activity 3.1</w:t>
    </w:r>
  </w:p>
  <w:p w14:paraId="3BA9072B" w14:textId="77777777" w:rsidR="003079E5" w:rsidRPr="00F17AA3" w:rsidRDefault="00C47FDD" w:rsidP="00271D8A">
    <w:pPr>
      <w:pStyle w:val="Footer"/>
      <w:jc w:val="right"/>
      <w:rPr>
        <w:rFonts w:ascii="Arial" w:hAnsi="Arial" w:cs="Arial"/>
        <w:color w:val="000000" w:themeColor="text1"/>
        <w:sz w:val="16"/>
        <w:szCs w:val="16"/>
      </w:rPr>
    </w:pPr>
    <w:r w:rsidRPr="00F17AA3">
      <w:rPr>
        <w:rFonts w:ascii="Arial" w:hAnsi="Arial" w:cs="Arial"/>
        <w:color w:val="000000" w:themeColor="text1"/>
        <w:sz w:val="16"/>
        <w:szCs w:val="16"/>
      </w:rPr>
      <w:fldChar w:fldCharType="begin"/>
    </w:r>
    <w:r w:rsidRPr="00F17AA3">
      <w:rPr>
        <w:rFonts w:ascii="Arial" w:hAnsi="Arial" w:cs="Arial"/>
        <w:color w:val="000000" w:themeColor="text1"/>
        <w:sz w:val="16"/>
        <w:szCs w:val="16"/>
      </w:rPr>
      <w:instrText xml:space="preserve"> PAGE  \* MERGEFORMAT </w:instrText>
    </w:r>
    <w:r w:rsidRPr="00F17AA3">
      <w:rPr>
        <w:rFonts w:ascii="Arial" w:hAnsi="Arial" w:cs="Arial"/>
        <w:color w:val="000000" w:themeColor="text1"/>
        <w:sz w:val="16"/>
        <w:szCs w:val="16"/>
      </w:rPr>
      <w:fldChar w:fldCharType="separate"/>
    </w:r>
    <w:r w:rsidRPr="00F17AA3">
      <w:rPr>
        <w:rFonts w:ascii="Arial" w:hAnsi="Arial" w:cs="Arial"/>
        <w:noProof/>
        <w:color w:val="000000" w:themeColor="text1"/>
        <w:sz w:val="16"/>
        <w:szCs w:val="16"/>
      </w:rPr>
      <w:t>2</w:t>
    </w:r>
    <w:r w:rsidRPr="00F17AA3">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1C25E" w14:textId="77777777" w:rsidR="00271D8A" w:rsidRPr="00F17AA3" w:rsidRDefault="00C47FDD" w:rsidP="00271D8A">
    <w:pPr>
      <w:pStyle w:val="Footer"/>
      <w:jc w:val="right"/>
      <w:rPr>
        <w:rFonts w:ascii="Arial" w:hAnsi="Arial" w:cs="Arial"/>
        <w:i/>
        <w:color w:val="000000" w:themeColor="text1"/>
        <w:sz w:val="16"/>
        <w:szCs w:val="16"/>
      </w:rPr>
    </w:pPr>
    <w:r w:rsidRPr="00F17AA3">
      <w:rPr>
        <w:rFonts w:ascii="Arial" w:hAnsi="Arial" w:cs="Arial"/>
        <w:i/>
        <w:noProof/>
        <w:color w:val="000000" w:themeColor="text1"/>
      </w:rPr>
      <w:drawing>
        <wp:anchor distT="0" distB="0" distL="114300" distR="114300" simplePos="0" relativeHeight="251659264" behindDoc="0" locked="0" layoutInCell="1" allowOverlap="1" wp14:anchorId="793CEFF4" wp14:editId="31CE61AC">
          <wp:simplePos x="0" y="0"/>
          <wp:positionH relativeFrom="margin">
            <wp:posOffset>0</wp:posOffset>
          </wp:positionH>
          <wp:positionV relativeFrom="paragraph">
            <wp:posOffset>0</wp:posOffset>
          </wp:positionV>
          <wp:extent cx="1596602" cy="362136"/>
          <wp:effectExtent l="0" t="0" r="3810" b="0"/>
          <wp:wrapNone/>
          <wp:docPr id="16" name="Picture 16"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F17AA3">
      <w:rPr>
        <w:rFonts w:ascii="Arial" w:hAnsi="Arial" w:cs="Arial"/>
        <w:i/>
        <w:color w:val="000000" w:themeColor="text1"/>
        <w:sz w:val="16"/>
        <w:szCs w:val="16"/>
      </w:rPr>
      <w:t xml:space="preserve"> Human Energy Systems Unit, Activity 3.2</w:t>
    </w:r>
  </w:p>
  <w:p w14:paraId="4FAA857C" w14:textId="027F89FA" w:rsidR="00271D8A" w:rsidRPr="00F17AA3" w:rsidRDefault="00C47FDD" w:rsidP="00271D8A">
    <w:pPr>
      <w:pStyle w:val="Footer"/>
      <w:jc w:val="right"/>
      <w:rPr>
        <w:rFonts w:ascii="Arial" w:hAnsi="Arial" w:cs="Arial"/>
        <w:i/>
        <w:color w:val="000000" w:themeColor="text1"/>
        <w:sz w:val="16"/>
        <w:szCs w:val="16"/>
      </w:rPr>
    </w:pPr>
    <w:r w:rsidRPr="00F17AA3">
      <w:rPr>
        <w:rFonts w:ascii="Arial" w:hAnsi="Arial" w:cs="Arial"/>
        <w:i/>
        <w:color w:val="000000" w:themeColor="text1"/>
        <w:sz w:val="16"/>
        <w:szCs w:val="16"/>
      </w:rPr>
      <w:t>Carbon: Transformations in Matter and Energy 201</w:t>
    </w:r>
    <w:r w:rsidR="00F17AA3" w:rsidRPr="00F17AA3">
      <w:rPr>
        <w:rFonts w:ascii="Arial" w:hAnsi="Arial" w:cs="Arial"/>
        <w:i/>
        <w:color w:val="000000" w:themeColor="text1"/>
        <w:sz w:val="16"/>
        <w:szCs w:val="16"/>
      </w:rPr>
      <w:t>9</w:t>
    </w:r>
  </w:p>
  <w:p w14:paraId="5BCFD11E" w14:textId="77777777" w:rsidR="003079E5" w:rsidRPr="00F17AA3" w:rsidRDefault="00C47FDD" w:rsidP="00271D8A">
    <w:pPr>
      <w:pStyle w:val="Footer"/>
      <w:tabs>
        <w:tab w:val="clear" w:pos="4320"/>
        <w:tab w:val="clear" w:pos="8640"/>
        <w:tab w:val="left" w:pos="8160"/>
      </w:tabs>
      <w:jc w:val="right"/>
      <w:rPr>
        <w:rFonts w:ascii="Arial" w:hAnsi="Arial" w:cs="Arial"/>
        <w:color w:val="000000" w:themeColor="text1"/>
      </w:rPr>
    </w:pPr>
    <w:r w:rsidRPr="00F17AA3">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B3B2D" w14:textId="77777777" w:rsidR="000C76E7" w:rsidRDefault="000C76E7">
      <w:r>
        <w:separator/>
      </w:r>
    </w:p>
  </w:footnote>
  <w:footnote w:type="continuationSeparator" w:id="0">
    <w:p w14:paraId="101CA903" w14:textId="77777777" w:rsidR="000C76E7" w:rsidRDefault="000C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E9CEC" w14:textId="77777777" w:rsidR="003079E5" w:rsidRDefault="000C76E7" w:rsidP="005645CB">
    <w:pPr>
      <w:pStyle w:val="Header"/>
    </w:pPr>
  </w:p>
  <w:p w14:paraId="4696FBDA" w14:textId="77777777" w:rsidR="003079E5" w:rsidRPr="005645CB" w:rsidRDefault="000C76E7" w:rsidP="00564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345C8" w14:textId="77777777" w:rsidR="003079E5" w:rsidRDefault="000C76E7">
    <w:pPr>
      <w:pStyle w:val="Header"/>
    </w:pPr>
  </w:p>
  <w:p w14:paraId="4F18E3A5" w14:textId="77777777" w:rsidR="003079E5" w:rsidRDefault="000C7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6C71"/>
    <w:multiLevelType w:val="hybridMultilevel"/>
    <w:tmpl w:val="E31EA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FB7C4F"/>
    <w:multiLevelType w:val="hybridMultilevel"/>
    <w:tmpl w:val="40B011E4"/>
    <w:lvl w:ilvl="0" w:tplc="0409000F">
      <w:start w:val="1"/>
      <w:numFmt w:val="decimal"/>
      <w:lvlText w:val="%1."/>
      <w:lvlJc w:val="left"/>
      <w:pPr>
        <w:ind w:left="360" w:hanging="360"/>
      </w:pPr>
      <w:rPr>
        <w:rFonts w:hint="default"/>
      </w:rPr>
    </w:lvl>
    <w:lvl w:ilvl="1" w:tplc="95E64820">
      <w:start w:val="1"/>
      <w:numFmt w:val="lowerLetter"/>
      <w:lvlText w:val="%2."/>
      <w:lvlJc w:val="left"/>
      <w:pPr>
        <w:ind w:left="1080" w:hanging="360"/>
      </w:pPr>
      <w:rPr>
        <w:color w:val="000000" w:themeColor="text1"/>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D190596"/>
    <w:multiLevelType w:val="hybridMultilevel"/>
    <w:tmpl w:val="E1366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FDD"/>
    <w:rsid w:val="000265BA"/>
    <w:rsid w:val="00040671"/>
    <w:rsid w:val="000836BE"/>
    <w:rsid w:val="00093018"/>
    <w:rsid w:val="000A22FC"/>
    <w:rsid w:val="000B4696"/>
    <w:rsid w:val="000C76E7"/>
    <w:rsid w:val="000E5207"/>
    <w:rsid w:val="000E661F"/>
    <w:rsid w:val="000F23AA"/>
    <w:rsid w:val="00136B8F"/>
    <w:rsid w:val="001A31A2"/>
    <w:rsid w:val="00205DAC"/>
    <w:rsid w:val="00240D6A"/>
    <w:rsid w:val="002927E7"/>
    <w:rsid w:val="003165A4"/>
    <w:rsid w:val="003310D5"/>
    <w:rsid w:val="00374B73"/>
    <w:rsid w:val="00376262"/>
    <w:rsid w:val="00412CFF"/>
    <w:rsid w:val="004566C3"/>
    <w:rsid w:val="004600D8"/>
    <w:rsid w:val="0048642A"/>
    <w:rsid w:val="00506920"/>
    <w:rsid w:val="005215DC"/>
    <w:rsid w:val="00575AFA"/>
    <w:rsid w:val="005C6C3F"/>
    <w:rsid w:val="005F4566"/>
    <w:rsid w:val="006218AC"/>
    <w:rsid w:val="00634CB5"/>
    <w:rsid w:val="00644C51"/>
    <w:rsid w:val="006540FA"/>
    <w:rsid w:val="00756EE2"/>
    <w:rsid w:val="007E2FBF"/>
    <w:rsid w:val="007F1D6E"/>
    <w:rsid w:val="0081524C"/>
    <w:rsid w:val="008502C0"/>
    <w:rsid w:val="00856BE3"/>
    <w:rsid w:val="008713B7"/>
    <w:rsid w:val="00871AE5"/>
    <w:rsid w:val="008F6903"/>
    <w:rsid w:val="009132FE"/>
    <w:rsid w:val="00946B16"/>
    <w:rsid w:val="009935EC"/>
    <w:rsid w:val="00996823"/>
    <w:rsid w:val="009F2C98"/>
    <w:rsid w:val="00A1269A"/>
    <w:rsid w:val="00A277CC"/>
    <w:rsid w:val="00A316FA"/>
    <w:rsid w:val="00A94B6E"/>
    <w:rsid w:val="00AA6951"/>
    <w:rsid w:val="00AC7C31"/>
    <w:rsid w:val="00B244F4"/>
    <w:rsid w:val="00B31855"/>
    <w:rsid w:val="00B75642"/>
    <w:rsid w:val="00BA05E6"/>
    <w:rsid w:val="00BC4D12"/>
    <w:rsid w:val="00C07657"/>
    <w:rsid w:val="00C32D88"/>
    <w:rsid w:val="00C35FF3"/>
    <w:rsid w:val="00C47FDD"/>
    <w:rsid w:val="00C742F7"/>
    <w:rsid w:val="00C91A4A"/>
    <w:rsid w:val="00C92E3D"/>
    <w:rsid w:val="00CC33F1"/>
    <w:rsid w:val="00D061FF"/>
    <w:rsid w:val="00D126B3"/>
    <w:rsid w:val="00D276EE"/>
    <w:rsid w:val="00D32F31"/>
    <w:rsid w:val="00D35970"/>
    <w:rsid w:val="00D52500"/>
    <w:rsid w:val="00D57A13"/>
    <w:rsid w:val="00D630DA"/>
    <w:rsid w:val="00DB6F17"/>
    <w:rsid w:val="00DB7115"/>
    <w:rsid w:val="00DD57DE"/>
    <w:rsid w:val="00E03633"/>
    <w:rsid w:val="00E14952"/>
    <w:rsid w:val="00E4441E"/>
    <w:rsid w:val="00E87428"/>
    <w:rsid w:val="00F06E35"/>
    <w:rsid w:val="00F15556"/>
    <w:rsid w:val="00F17AA3"/>
    <w:rsid w:val="00F2619B"/>
    <w:rsid w:val="00F53A82"/>
    <w:rsid w:val="00F8070E"/>
    <w:rsid w:val="00FE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496C3"/>
  <w14:defaultImageDpi w14:val="32767"/>
  <w15:chartTrackingRefBased/>
  <w15:docId w15:val="{A1B27604-01C7-2148-BC25-6BC329F0D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C47FDD"/>
    <w:rPr>
      <w:rFonts w:ascii="Helvetica Neue" w:eastAsia="Times New Roman" w:hAnsi="Helvetica Neue" w:cs="Times New Roman"/>
      <w:szCs w:val="20"/>
    </w:rPr>
  </w:style>
  <w:style w:type="paragraph" w:styleId="Heading1">
    <w:name w:val="heading 1"/>
    <w:aliases w:val="h1"/>
    <w:basedOn w:val="Normal"/>
    <w:next w:val="Normal"/>
    <w:link w:val="Heading1Char"/>
    <w:uiPriority w:val="9"/>
    <w:qFormat/>
    <w:rsid w:val="00C47FDD"/>
    <w:pPr>
      <w:keepNext/>
      <w:spacing w:before="120" w:after="240"/>
      <w:jc w:val="center"/>
      <w:outlineLvl w:val="0"/>
    </w:pPr>
    <w:rPr>
      <w:b/>
      <w:kern w:val="28"/>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C47FDD"/>
    <w:rPr>
      <w:rFonts w:ascii="Helvetica Neue" w:eastAsia="Times New Roman" w:hAnsi="Helvetica Neue" w:cs="Times New Roman"/>
      <w:b/>
      <w:kern w:val="28"/>
      <w:sz w:val="36"/>
      <w:szCs w:val="20"/>
    </w:rPr>
  </w:style>
  <w:style w:type="paragraph" w:styleId="Footer">
    <w:name w:val="footer"/>
    <w:basedOn w:val="Normal"/>
    <w:link w:val="FooterChar"/>
    <w:rsid w:val="00C47FDD"/>
    <w:pPr>
      <w:tabs>
        <w:tab w:val="center" w:pos="4320"/>
        <w:tab w:val="right" w:pos="8640"/>
      </w:tabs>
    </w:pPr>
  </w:style>
  <w:style w:type="character" w:customStyle="1" w:styleId="FooterChar">
    <w:name w:val="Footer Char"/>
    <w:basedOn w:val="DefaultParagraphFont"/>
    <w:link w:val="Footer"/>
    <w:rsid w:val="00C47FDD"/>
    <w:rPr>
      <w:rFonts w:ascii="Helvetica Neue" w:eastAsia="Times New Roman" w:hAnsi="Helvetica Neue" w:cs="Times New Roman"/>
      <w:szCs w:val="20"/>
    </w:rPr>
  </w:style>
  <w:style w:type="paragraph" w:styleId="Header">
    <w:name w:val="header"/>
    <w:basedOn w:val="Normal"/>
    <w:link w:val="HeaderChar"/>
    <w:rsid w:val="00C47FDD"/>
    <w:pPr>
      <w:tabs>
        <w:tab w:val="center" w:pos="4320"/>
        <w:tab w:val="right" w:pos="8640"/>
      </w:tabs>
    </w:pPr>
    <w:rPr>
      <w:sz w:val="20"/>
    </w:rPr>
  </w:style>
  <w:style w:type="character" w:customStyle="1" w:styleId="HeaderChar">
    <w:name w:val="Header Char"/>
    <w:basedOn w:val="DefaultParagraphFont"/>
    <w:link w:val="Header"/>
    <w:rsid w:val="00C47FDD"/>
    <w:rPr>
      <w:rFonts w:ascii="Helvetica Neue" w:eastAsia="Times New Roman" w:hAnsi="Helvetica Neue" w:cs="Times New Roman"/>
      <w:sz w:val="20"/>
      <w:szCs w:val="20"/>
    </w:rPr>
  </w:style>
  <w:style w:type="table" w:styleId="TableGrid">
    <w:name w:val="Table Grid"/>
    <w:basedOn w:val="TableNormal"/>
    <w:uiPriority w:val="59"/>
    <w:rsid w:val="00C47FDD"/>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7FDD"/>
    <w:pPr>
      <w:ind w:left="720"/>
      <w:contextualSpacing/>
    </w:pPr>
  </w:style>
  <w:style w:type="character" w:styleId="CommentReference">
    <w:name w:val="annotation reference"/>
    <w:uiPriority w:val="99"/>
    <w:rsid w:val="00C47FDD"/>
    <w:rPr>
      <w:sz w:val="18"/>
      <w:szCs w:val="18"/>
    </w:rPr>
  </w:style>
  <w:style w:type="paragraph" w:styleId="CommentText">
    <w:name w:val="annotation text"/>
    <w:basedOn w:val="Normal"/>
    <w:link w:val="CommentTextChar"/>
    <w:uiPriority w:val="99"/>
    <w:rsid w:val="00C47FDD"/>
    <w:pPr>
      <w:widowControl w:val="0"/>
      <w:jc w:val="both"/>
    </w:pPr>
    <w:rPr>
      <w:rFonts w:ascii="Times New Roman" w:eastAsia="SimSun" w:hAnsi="Times New Roman"/>
      <w:kern w:val="2"/>
      <w:sz w:val="22"/>
      <w:lang w:eastAsia="zh-CN"/>
    </w:rPr>
  </w:style>
  <w:style w:type="character" w:customStyle="1" w:styleId="CommentTextChar">
    <w:name w:val="Comment Text Char"/>
    <w:basedOn w:val="DefaultParagraphFont"/>
    <w:link w:val="CommentText"/>
    <w:uiPriority w:val="99"/>
    <w:rsid w:val="00C47FDD"/>
    <w:rPr>
      <w:rFonts w:ascii="Times New Roman" w:eastAsia="SimSun" w:hAnsi="Times New Roman" w:cs="Times New Roman"/>
      <w:kern w:val="2"/>
      <w:sz w:val="22"/>
      <w:szCs w:val="20"/>
      <w:lang w:eastAsia="zh-CN"/>
    </w:rPr>
  </w:style>
  <w:style w:type="paragraph" w:styleId="BalloonText">
    <w:name w:val="Balloon Text"/>
    <w:basedOn w:val="Normal"/>
    <w:link w:val="BalloonTextChar"/>
    <w:uiPriority w:val="99"/>
    <w:semiHidden/>
    <w:unhideWhenUsed/>
    <w:rsid w:val="00C47FDD"/>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C47FDD"/>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 Kirsten Diane</dc:creator>
  <cp:keywords/>
  <dc:description/>
  <cp:lastModifiedBy>Tompkins, Elizabeth</cp:lastModifiedBy>
  <cp:revision>3</cp:revision>
  <dcterms:created xsi:type="dcterms:W3CDTF">2018-12-30T15:30:00Z</dcterms:created>
  <dcterms:modified xsi:type="dcterms:W3CDTF">2020-01-12T19:03:00Z</dcterms:modified>
</cp:coreProperties>
</file>